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5600" w14:textId="cb35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2024 жылғы 23 желтоқсандағы № 21-168 "Кербұлақ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2025 жылғы 24 қарашадағы № 30-228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2025-2027 жылдарға арналған бюджеті туралы" 2024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21-168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осы шешімнің 1, 2 және 3-қосымшаларына сәйкес, 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12 682 198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1 379 089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44 544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87 305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11 171 260 мың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174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5 510 410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1 831 710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3 828 966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17 397 502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130 540 мың теңге,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230 022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99 482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4 845 844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4 845 844 мың теңге.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3 465 719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628 349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2 008 474 мың теңге.".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Қайрат Ботайұлы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2025 жылғы 24 қарашадағы № 30-228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2024 жылғы 23 желтоқсандағы "Кербұлақ ауданының 2025-2027 жылдарға арналған бюджеті туралы" № 21-168 шешіміне 1-қосымша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12 682 198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1 379 089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864 900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меншігіне жататын жер учаскелері бойынша сервитут үшін төлемақы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80 477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11 171 260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11 171 086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17 397 502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1 718 893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9 376 931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5 965 594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59 334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-4 845 844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3 465 719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