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41dc" w14:textId="ccb4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2025 жылғы 28 сәуірдегі № 190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үйді пайдаланғаны үшін төлемақы мөлшерін есептеу әдістемесін бекіту туралы" бұйрығына сәйкес (Қазақстан Республикасының Әділет министрлігінде 2011 жылғы 6 қазанда № 7232 тіркелген), Кербұлақ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әкімінің орынбасары Ж.Т. Жүнісбековке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қаулысына қосымша/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22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24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26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28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30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32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34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36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38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40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8 көше, 42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13 көше, 19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13 көше, 21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13 көше, 23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13 көше, 25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13 көше, 27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13 көше, 29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Нуркенова көшесі, 12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Нуркенова көшесі, 14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Нуркенова көшесі, 16А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Нуркенова көшесі, 12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Нуркенова көшесі, 12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ауылы, Абылайхан көшесі, 1А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ауылы, Абылайхан көшесі, 2А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ауылы, Абылайхан көшесі, 3А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ауылы, Абылайхан көшесі, 4А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ауылы, Абылайхан көшесі, 5А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3А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4А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6А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8А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10А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12А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ауылы, Самал көшесі, 14А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ауылы, Абай көшесі, 40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ауылы, Абай көшесі, 41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ауылы, Шоқан көшесі, 9А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ауылы, Шоқан көшесі, 9Б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ауылы, Шоқан көшесі, 9В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Литвиненко көшесі, 11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Литвиненко көшесі, 13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Литвиненко көшесі, 17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ауылы, Базарбаев көшесі, 29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ауылы, Базарбаев көшесі, 30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ауылы, Базарбаев көшесі, 31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ауылы, Базарбаев көшесі, 32А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ауылы, Базарбаев көшесі, 33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ауылы, Базарбаев көшесі, 34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ауылы, Амангелді көшесі, 53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ауылы, Амангелді көшесі, 54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Көнекбаев көшесі, 43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Көнекбаев көшесі, 45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Көнекбаев көшесі, 47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Көнекбаев көшесі, 49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Көнекбаев көшесі, 51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Б.Момышұлы көшесі, 14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Б.Момышұлы көшесі, 15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Б.Момышұлы көшесі, 16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Б.Момышұлы көшесі, 17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ауылы, Абай көшесі, 19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ауылы, Абай көшесі, 20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ауылы, Абай көшесі, 21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ауылы, Абай көшесі, 22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ауылы, Абай көшесі, 23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ауылы, Абай көшесі, 24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Ә.Молдағұлова көшесі,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Байбұқашев көшесі,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3А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1А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Боранбаев көшесі,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Жабаев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Жабаев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Жабаев көшесі,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Жабаев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Балпық би көшесі, 10А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Балпық би көшесі, 10Б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Балпық би көшесі, 10В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Балпық би көшесі, 10Г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Бейбітшілік көшесі, 16А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