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1218" w14:textId="c661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2024 жылғы 27 желтоқсандағы № 35-110 "Қаратал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2025 жылғы 26 қарашадағы № 50-135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206018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бюджеті тиісінше осы шешімнің 1, 2 және 3-қосымшаларына сәйкес, 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9 592 653 мың теңге, 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336 244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76 782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137 151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9 042 476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11 335 697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7 447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47 099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39 652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1 621 176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1 621 176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1 954 961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39 834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87 403 теңге".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26 қарашадағы № 50-135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27 желтоқсандағы № 35-110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11335697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962208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4670470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3168954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1083802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428676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1811067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1811067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1811067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621614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