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6bea" w14:textId="3b56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Жетісу облысы Қаратал аудандық мәслихатының 2025 жылғы 21 қарашадағы № 49-133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Қаратал аудандық мәслихаты ШЕШІМ ҚАБЫЛДАДЫ:</w:t>
      </w:r>
    </w:p>
    <w:bookmarkEnd w:id="1"/>
    <w:bookmarkStart w:name="z9" w:id="2"/>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Қаратал ауданы бойынша 4 (төрт) пайыздан 3 (үш) пайызға төмендетілсін.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Әкімжанов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