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dc93" w14:textId="d14d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2024 жылғы 30 желтоқсандағы № 36-114 "Қаратал ауданының Үштөбе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10 ақпандағы № 38-117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Үштөбе қаласының бюджеті тиісінше осы шешімнің 1, 2 және 3-қосымшаларына сәйкес, оның ішінде 2025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165 573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163 959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1614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165 573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Бастөбе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77 802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36 450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41 352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77 802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Балпық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56 273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8 485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47 788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56 273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Жолбарыс батыр ауылдық округінің бюджеті тиісінше осы шешімнің 10, 11 және 12-қосымшаларына сәйкес, оның ішінде 2025 жылға келесі көлемдерде бекітілсін: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68 042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9 030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59 012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68 042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Ескелді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65 421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13 900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51 521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65 444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23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23 мың теңге, оның ішінде: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23,0 мың теңге.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Елтай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51 086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6 003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45 083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51 086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Тастөбе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50 093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4 200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45 893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50 093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Айтуби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47 490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5 407 мың теңге;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42 083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47 490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Байшегір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46 777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4 572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42 205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46 777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Қызылбалық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43 861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5 720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38 141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43 861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16, 19, 22, 25, 28-қосымшалары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Үштөбе қаласының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Бастөбе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Балпық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Жолбарыс батыр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Ескелді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Тастөбе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Айтуби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Байшегір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"10" ақпандағы № 38-117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Қызылбалық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