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f750" w14:textId="b9ef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2024 жылғы 27 желтоқсандағы № 35-110 "Қаратал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3 ақпандағы № 37-115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206018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бюджеті тиісінше осы шешімнің 1, 2 және 3-қосымшаларына сәйкес, оның ішінде 2025 жылға келесі көлемдерде бекітілсін: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7 911 603 мың теңге, оның ішінде: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357 244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93 882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588 388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6 872 089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8 618 062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38 988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78 640 мың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39 652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745 447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745 447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1 079 232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421 076 мың теңге;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87 403 теңге".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3 ақпандағы № 37-115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27 желтоқсандағы № 35-110 шешіміне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