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52d" w14:textId="a0b2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2024 жылғы 30 желтоқсандағы № 38-116 "Ескелді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9 маусымдағы № 45-130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6 692 367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1 381 456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15 956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63 639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5 231 316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7 196 900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149 416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286 209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136 793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653 949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774 217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494 042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373 774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9 маусымдағы № 45-130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№38-116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