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416b5" w14:textId="07416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аудандық мәслихатының 2024 жылғы 30 желтоқсандағы № 38-116 "Ескелді ауданының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Ескелді аудандық мәслихатының 2025 жылғы 6 ақпандағы № 41-122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Ескелдi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Ескелді аудандық мәслихатының "Ескелді ауданының 2025-2027 жылдарға арналған бюджеті туралы"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38-116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2025-2027 жылдарға арналған аудандық бюджет тиісінше осы шешімнің 1, 2 және 3-қосымшаларына сәйкес, оның ішінде 2025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6 133 601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557 396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149 280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396 371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5 030 554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5 783 860 мың теңге;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149 416 мың теңге, оның ішінде: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286 209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136 793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200 325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(-) 200 325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286 209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494 042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7 508 теңге.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2025 жылдың 1 қаңтарынан бастап қолданысқа енгізіледі. 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Сатанов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2025 жылғы 6 ақпандағы № 41-122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2024 жылғы 30 желтоқсандағы №38-116 шешіміне 1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6 133 601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 (мүдделер)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алынатын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5 028 960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5 028 960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5 783 860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инфрақұрылымды дамыту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136 793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- 200 325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