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d0119" w14:textId="3ed01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Алакөл ауданында оңайлатылған декларация негізінде арнаулы салық режимін қолдану кезінде салық мөлшерлемесінің мөлшерін төмендету туралы</w:t>
      </w:r>
    </w:p>
    <w:p>
      <w:pPr>
        <w:spacing w:after="0"/>
        <w:ind w:left="0"/>
        <w:jc w:val="both"/>
      </w:pPr>
      <w:r>
        <w:rPr>
          <w:rFonts w:ascii="Times New Roman"/>
          <w:b w:val="false"/>
          <w:i w:val="false"/>
          <w:color w:val="000000"/>
          <w:sz w:val="28"/>
        </w:rPr>
        <w:t>Жетісу облысы Алакөл аудандық мәслихатының 2025 жылғы 26 қарашадағы № 55-2 шешімі</w:t>
      </w:r>
    </w:p>
    <w:p>
      <w:pPr>
        <w:spacing w:after="0"/>
        <w:ind w:left="0"/>
        <w:jc w:val="both"/>
      </w:pPr>
      <w:bookmarkStart w:name="z7" w:id="0"/>
      <w:r>
        <w:rPr>
          <w:rFonts w:ascii="Times New Roman"/>
          <w:b w:val="false"/>
          <w:i w:val="false"/>
          <w:color w:val="ff0000"/>
          <w:sz w:val="28"/>
        </w:rPr>
        <w:t>
      Ескерту. 01.01.2026 бастап қолданысқа енгізіледі - осы шешімнің 2-тармағымен.</w:t>
      </w:r>
    </w:p>
    <w:bookmarkEnd w:id="0"/>
    <w:bookmarkStart w:name="z8" w:id="1"/>
    <w:p>
      <w:pPr>
        <w:spacing w:after="0"/>
        <w:ind w:left="0"/>
        <w:jc w:val="both"/>
      </w:pPr>
      <w:r>
        <w:rPr>
          <w:rFonts w:ascii="Times New Roman"/>
          <w:b w:val="false"/>
          <w:i w:val="false"/>
          <w:color w:val="000000"/>
          <w:sz w:val="28"/>
        </w:rPr>
        <w:t xml:space="preserve">
       Қазақстан Республикасының Салық кодексінің </w:t>
      </w:r>
      <w:r>
        <w:rPr>
          <w:rFonts w:ascii="Times New Roman"/>
          <w:b w:val="false"/>
          <w:i w:val="false"/>
          <w:color w:val="000000"/>
          <w:sz w:val="28"/>
        </w:rPr>
        <w:t>726-бабына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Алакөл аудандық мәслихаты ШЕШІМ ҚАБЫЛДАДЫ:</w:t>
      </w:r>
    </w:p>
    <w:bookmarkEnd w:id="1"/>
    <w:bookmarkStart w:name="z9" w:id="2"/>
    <w:p>
      <w:pPr>
        <w:spacing w:after="0"/>
        <w:ind w:left="0"/>
        <w:jc w:val="both"/>
      </w:pPr>
      <w:r>
        <w:rPr>
          <w:rFonts w:ascii="Times New Roman"/>
          <w:b w:val="false"/>
          <w:i w:val="false"/>
          <w:color w:val="000000"/>
          <w:sz w:val="28"/>
        </w:rPr>
        <w:t>
      1. Арнаулы салық режимін оңайлатылған декларация негізінде қолданған кезде, салық төлеуші салық салу объектісіне есепті салық кезеңі үшін өз бетінше мөлшерлемені қолдану арқылы есептейтін, төлем көзінен ұсталған салықтарды қоспағанда, корпоративтік немесе жеке табыс салығының мөлшерлемесі Алакөл ауданы бойынша 4 (төрт) пайыздан 3 (үш) пайызға төмендетілсін.</w:t>
      </w:r>
    </w:p>
    <w:bookmarkEnd w:id="2"/>
    <w:bookmarkStart w:name="z10" w:id="3"/>
    <w:p>
      <w:pPr>
        <w:spacing w:after="0"/>
        <w:ind w:left="0"/>
        <w:jc w:val="both"/>
      </w:pPr>
      <w:r>
        <w:rPr>
          <w:rFonts w:ascii="Times New Roman"/>
          <w:b w:val="false"/>
          <w:i w:val="false"/>
          <w:color w:val="000000"/>
          <w:sz w:val="28"/>
        </w:rPr>
        <w:t>
      2. Осы шешім 2026 жылғы 1 қаңтардан бастап қолданысқа енгізіледі және ресми жариялануға жатады.</w:t>
      </w:r>
    </w:p>
    <w:bookmarkEnd w:id="3"/>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Алакөл аудандық мәслихат төрағасы </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Д.Е. Каримов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