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ef8a" w14:textId="5f4e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2023 жылғы 16 мамырдағы № 3-25 "Жетісу облыстық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2025 жылғы 17 қыркүйектегі № 30-189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46-бабының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облыстық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2023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3-25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"Жетісу облыстық мәслихаты аппаратының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181742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