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8973" w14:textId="36a8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Жетісу облысы әкімдігінің 2025 жылғы 8 сәуірдегі №103 қаулысына өзгеріс енгізу туралы""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30 желтоқсандағы № 424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3-1) тармақшасына сәйкес Жетісу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1."Жергілікті маңызы бар балық шаруашылығы су айдындарын бекіту туралы" Жетісу облысының әкімдігінің 2025 жылғы 08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№209159 тіркелген)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Жергілікті маңызы бар балық шаруашылығы су айдындарының тізбесінен 29-тармақ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Жетісу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