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973" w14:textId="36a8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Жетісу облысы әкімдігінің 2025 жылғы 8 сәуірдегі №103 қаулысына өзгеріс енгізу туралы""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30 желтоқсандағы № 424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3-1) тармақшасына сәйкес Жетісу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1."Жергілікті маңызы бар балық шаруашылығы су айдындарын бекіту туралы" Жетісу облысының әкімдігінің 2025 жылғы 08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№209159 тіркелген)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Жергілікті маңызы бар балық шаруашылығы су айдындарының тізбесінен 29-тармақ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Жетісу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