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9458" w14:textId="dcf9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Жетісу облысы әкімдігінің 2025 жылғы 30 шілдедегі № 234 қаулысы</w:t>
      </w:r>
    </w:p>
    <w:p>
      <w:pPr>
        <w:spacing w:after="0"/>
        <w:ind w:left="0"/>
        <w:jc w:val="both"/>
      </w:pPr>
      <w:bookmarkStart w:name="z7"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9" w:id="2"/>
    <w:p>
      <w:pPr>
        <w:spacing w:after="0"/>
        <w:ind w:left="0"/>
        <w:jc w:val="both"/>
      </w:pPr>
      <w:r>
        <w:rPr>
          <w:rFonts w:ascii="Times New Roman"/>
          <w:b w:val="false"/>
          <w:i w:val="false"/>
          <w:color w:val="000000"/>
          <w:sz w:val="28"/>
        </w:rPr>
        <w:t xml:space="preserve">
      1)"Спорт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Жетісу облысы әкімдігінің 2022 жылғы 15 қарашадағы </w:t>
      </w:r>
      <w:r>
        <w:rPr>
          <w:rFonts w:ascii="Times New Roman"/>
          <w:b w:val="false"/>
          <w:i w:val="false"/>
          <w:color w:val="000000"/>
          <w:sz w:val="28"/>
        </w:rPr>
        <w:t>№ 98</w:t>
      </w:r>
      <w:r>
        <w:rPr>
          <w:rFonts w:ascii="Times New Roman"/>
          <w:b w:val="false"/>
          <w:i w:val="false"/>
          <w:color w:val="000000"/>
          <w:sz w:val="28"/>
        </w:rPr>
        <w:t xml:space="preserve"> қаулысы (Нормативтік құқықтық актілерді мемлекеттік тіркеу тізілімінде № 174613 болып тіркелген);</w:t>
      </w:r>
    </w:p>
    <w:bookmarkEnd w:id="2"/>
    <w:bookmarkStart w:name="z10" w:id="3"/>
    <w:p>
      <w:pPr>
        <w:spacing w:after="0"/>
        <w:ind w:left="0"/>
        <w:jc w:val="both"/>
      </w:pPr>
      <w:r>
        <w:rPr>
          <w:rFonts w:ascii="Times New Roman"/>
          <w:b w:val="false"/>
          <w:i w:val="false"/>
          <w:color w:val="000000"/>
          <w:sz w:val="28"/>
        </w:rPr>
        <w:t xml:space="preserve">
      2)"Спорт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Жетісу облысы әкімдігінің 2022 жылғы 15 желтоқсандағы № 98 қаулысына өзгеріс енгізу туралы" Жетісу облысы әкімдігінің 2024 жылғы 20 наурыздағы </w:t>
      </w:r>
      <w:r>
        <w:rPr>
          <w:rFonts w:ascii="Times New Roman"/>
          <w:b w:val="false"/>
          <w:i w:val="false"/>
          <w:color w:val="000000"/>
          <w:sz w:val="28"/>
        </w:rPr>
        <w:t>№ 88</w:t>
      </w:r>
      <w:r>
        <w:rPr>
          <w:rFonts w:ascii="Times New Roman"/>
          <w:b w:val="false"/>
          <w:i w:val="false"/>
          <w:color w:val="000000"/>
          <w:sz w:val="28"/>
        </w:rPr>
        <w:t xml:space="preserve"> қаулысы (Нормативтік құқықтық актілерді мемлекеттік тіркеу тізілімінде № 194817 болып тіркелген).</w:t>
      </w:r>
    </w:p>
    <w:bookmarkEnd w:id="3"/>
    <w:bookmarkStart w:name="z11"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3.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