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5add" w14:textId="26e5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23 қыркүйектегі № 226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26752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монополия субъектісі жүзеге асыратын көрсетілетін қызметтерге технологиялық тұрғыдан байланысты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9-жол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жобасы шеңберінде салынған мектептерді басқару (оқу-тәрбие процесін әдіснамалық және мазмұнды сүйемелдеу, оның ішінде оны цифрландыру, басшылар лауазымына конкурстық іріктеуді ұйымдастыру және өткізу, педагогтердің үздіксіз кәсіби дамуы, білім беру қызметін зерделеу және талдау, білім алушылардың оқу жетістіктерін қорытынды бағалау және мониторингтеу, мектептерді аккредиттеуді ұйымдастыру).</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мазмұндағы реттік нөмірлері 10, 11, 12, 13, 14, 15, 16, және 17 жолдармен толықтырылсын: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пәнаралық ғылымдар саласында ғылыми зерттеулер мен ғылыми-зерттеу жұмыстары, оның ішінде мониторингтік зерттеулерді, сондай-ақ білім беру және ғылым жүйесінің жай-күйі мен дамуын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бағдарламалық құжаттардың іске асыруда ғылыми-әдістемелік кеңес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 қосымша білім беру бағдарламаларының, ғылыми-әдістемелік кешендердің жобаларын, тәрбие, оқыту және оқыту технологияларын, оқу жоспарларын, бағдарламаларды, оның ішінде оқулықтар авторларын оқыту мен әдіскерлердің біліктілігін арттыру және оқу-әдістемелік өнімдердің басқа да түрлерін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және ғылым мекемелерін, зерттеу агенттіктері мен қорларын қоса алғанда, ғылыми-зерттеу орталықтары мен басқа да ұйымдардың мемлекеттік білім беру саясатын, білім және ғылым саласындағы Халықаралық бағдарламалар мен жобаларды іске асыруда конференциялар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ұйымдарының оқу процесіне цифрлық білім беру технологияларын енгізу бойынша ғылыми-әдіснамалық және әдістемелік ресурстарды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қоспағанда, білім берудің барлық деңгейлеріндегі өңірлік әдістемелік орталықтарды (кабинеттерді) қоса алғанда, білім беру мекемелерінің қызметін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әдістемелік және әдіснамалық қамтамасыз етілуі мен оқу-тәрбие үдерісінің мазмұнын талқылау және түсіндіру бойынша ғылыми-білім беру және оқу іс-шараларын (конференциялар, форумдар, семинарлар, курстар)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оқу-әдістемелік әдебиеттерді әзірлеу, шығару және тарату бойынша жұмыстарды ұйымдастыру және өткізу жөніндегі қызмет.</w:t>
            </w:r>
          </w:p>
        </w:tc>
      </w:tr>
    </w:tbl>
    <w:bookmarkStart w:name="z12" w:id="8"/>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9"/>
    <w:bookmarkStart w:name="z14"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Бәсекелестікті қорғау және</w:t>
      </w:r>
    </w:p>
    <w:bookmarkEnd w:id="15"/>
    <w:bookmarkStart w:name="z21" w:id="16"/>
    <w:p>
      <w:pPr>
        <w:spacing w:after="0"/>
        <w:ind w:left="0"/>
        <w:jc w:val="both"/>
      </w:pPr>
      <w:r>
        <w:rPr>
          <w:rFonts w:ascii="Times New Roman"/>
          <w:b w:val="false"/>
          <w:i w:val="false"/>
          <w:color w:val="000000"/>
          <w:sz w:val="28"/>
        </w:rPr>
        <w:t>
      дамыту агенттігі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