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aea2" w14:textId="aafa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Білім және ғылым министрінің 2022 жылғы 4 ақпандағы № 38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8 тамыздағы № 181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 Қазақстан Республикасы Білім және ғылым министрінің 2022 жылғы 4 ақпандағы № 38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26752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монополия субъектісі жүзеге асыратын қызметтермен технологиялық тұрғыдан байланысты көрсетілетін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7-тармақ жаңа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әскери, арнаулы оқу орындарын қоспағанда, мектепке дейінгі тәрбие мен оқытудың, бастауыш, негізгі орта, жалпы орта білімнің үлгілік оқу жоспарларын, үлгілік оқу бағдарламаларын, мектепке дейінгі тәрбие мен оқытудың, бастауыш, негізгі орта, жалпы орта, техникалық және кәсіптік, орта білімнен кейінгі білім беру ұйымдары педагогтерінің біліктілігін арттыру курстарының білім беру бағдарламаларын, бастауыш, негізгі орта, жалпы орта білім беру ұйымдарына арналған вариативтік курстардың оқу бағдарламаларын, тәрбие және мектептен тыс жұмыс бағдарламаларын сараптамалық талдауды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түрде жіберуді;</w:t>
      </w:r>
    </w:p>
    <w:bookmarkEnd w:id="6"/>
    <w:bookmarkStart w:name="z12"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Республикасының</w:t>
      </w:r>
    </w:p>
    <w:bookmarkEnd w:id="11"/>
    <w:bookmarkStart w:name="z18" w:id="12"/>
    <w:p>
      <w:pPr>
        <w:spacing w:after="0"/>
        <w:ind w:left="0"/>
        <w:jc w:val="both"/>
      </w:pPr>
      <w:r>
        <w:rPr>
          <w:rFonts w:ascii="Times New Roman"/>
          <w:b w:val="false"/>
          <w:i w:val="false"/>
          <w:color w:val="000000"/>
          <w:sz w:val="28"/>
        </w:rPr>
        <w:t>
      Бәсекелестікті қорғау және</w:t>
      </w:r>
    </w:p>
    <w:bookmarkEnd w:id="12"/>
    <w:bookmarkStart w:name="z19" w:id="13"/>
    <w:p>
      <w:pPr>
        <w:spacing w:after="0"/>
        <w:ind w:left="0"/>
        <w:jc w:val="both"/>
      </w:pPr>
      <w:r>
        <w:rPr>
          <w:rFonts w:ascii="Times New Roman"/>
          <w:b w:val="false"/>
          <w:i w:val="false"/>
          <w:color w:val="000000"/>
          <w:sz w:val="28"/>
        </w:rPr>
        <w:t>
      дамыту агенттігі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