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ba74" w14:textId="50bb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14 шiлдедегi № 374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4 шілдедегі № 01/3 хаттамасына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14 шiлдедегi</w:t>
            </w:r>
            <w:r>
              <w:br/>
            </w:r>
            <w:r>
              <w:rPr>
                <w:rFonts w:ascii="Times New Roman"/>
                <w:b w:val="false"/>
                <w:i w:val="false"/>
                <w:color w:val="000000"/>
                <w:sz w:val="20"/>
              </w:rPr>
              <w:t>№ 374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"Магистратураға қабылдау" деген бөлімде:</w:t>
      </w:r>
    </w:p>
    <w:bookmarkEnd w:id="11"/>
    <w:bookmarkStart w:name="z18" w:id="1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кіші бөлім мынадай редакцияда жазылсын:</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4"/>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4"/>
    <w:bookmarkStart w:name="z21" w:id="15"/>
    <w:p>
      <w:pPr>
        <w:spacing w:after="0"/>
        <w:ind w:left="0"/>
        <w:jc w:val="both"/>
      </w:pPr>
      <w:r>
        <w:rPr>
          <w:rFonts w:ascii="Times New Roman"/>
          <w:b w:val="false"/>
          <w:i w:val="false"/>
          <w:color w:val="000000"/>
          <w:sz w:val="28"/>
        </w:rPr>
        <w:t xml:space="preserve">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2023 жылғы 10 шiлдедегi Қазақстан Республикасы Ғылым және жоғары білім министрінің № 311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bookmarkEnd w:id="15"/>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2.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7"/>
    <w:bookmarkStart w:name="z24"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"2025-2026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 деген бөлім мынадай редакцияда жазылсын:</w:t>
      </w:r>
    </w:p>
    <w:bookmarkEnd w:id="19"/>
    <w:bookmarkStart w:name="z26"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оқу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киім, аяқ киім және былғары бұйымдары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толық</w:t>
            </w:r>
          </w:p>
          <w:bookmarkEnd w:id="21"/>
          <w:p>
            <w:pPr>
              <w:spacing w:after="20"/>
              <w:ind w:left="20"/>
              <w:jc w:val="both"/>
            </w:pPr>
            <w:r>
              <w:rPr>
                <w:rFonts w:ascii="Times New Roman"/>
                <w:b w:val="false"/>
                <w:i w:val="false"/>
                <w:color w:val="000000"/>
                <w:sz w:val="20"/>
              </w:rPr>
              <w:t>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"МИФИ" ұлттық ядролық зерттеу университеті" Федералдық мемлекеттік дербес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 Ломоносов атындағы Мәскеу мемлекеттік университетінің Қазақстандағы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КЕАҚ базасында "Queen' s University Belfast"Белфасттағы Королева университетінің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университеті"КЕАҚ базасында Берлин техникалық университетінің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"2025-2026 оқу жылына магистрлерді даярлауға арналған мемлекеттік білім беру тапсырысы" деген бөлім мынадай редакцияда жазылсын:</w:t>
      </w:r>
    </w:p>
    <w:bookmarkEnd w:id="23"/>
    <w:bookmarkStart w:name="z31"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5"/>
    <w:p>
      <w:pPr>
        <w:spacing w:after="0"/>
        <w:ind w:left="0"/>
        <w:jc w:val="both"/>
      </w:pPr>
      <w:r>
        <w:rPr>
          <w:rFonts w:ascii="Times New Roman"/>
          <w:b w:val="false"/>
          <w:i w:val="false"/>
          <w:color w:val="000000"/>
          <w:sz w:val="28"/>
        </w:rPr>
        <w:t xml:space="preserve">
      3. "2025-2026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14 мамырдағы № 238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5"/>
    <w:bookmarkStart w:name="z34"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w:t>
            </w:r>
            <w:r>
              <w:rPr>
                <w:rFonts w:ascii="Times New Roman"/>
                <w:b w:val="false"/>
                <w:i w:val="false"/>
                <w:color w:val="000000"/>
                <w:sz w:val="20"/>
              </w:rPr>
              <w:t xml:space="preserve"> 18 наурыздағы</w:t>
            </w:r>
            <w:r>
              <w:br/>
            </w:r>
            <w:r>
              <w:rPr>
                <w:rFonts w:ascii="Times New Roman"/>
                <w:b w:val="false"/>
                <w:i w:val="false"/>
                <w:color w:val="000000"/>
                <w:sz w:val="20"/>
              </w:rPr>
              <w:t>№ 118</w:t>
            </w:r>
            <w:r>
              <w:rPr>
                <w:rFonts w:ascii="Times New Roman"/>
                <w:b w:val="false"/>
                <w:i w:val="false"/>
                <w:color w:val="000000"/>
                <w:sz w:val="20"/>
              </w:rPr>
              <w:t xml:space="preserve"> бұйрығына</w:t>
            </w:r>
            <w:r>
              <w:br/>
            </w:r>
            <w:r>
              <w:rPr>
                <w:rFonts w:ascii="Times New Roman"/>
                <w:b w:val="false"/>
                <w:i w:val="false"/>
                <w:color w:val="000000"/>
                <w:sz w:val="20"/>
              </w:rPr>
              <w:t>3-қосымша</w:t>
            </w:r>
          </w:p>
        </w:tc>
      </w:tr>
    </w:tbl>
    <w:bookmarkStart w:name="z43" w:id="2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27"/>
    <w:bookmarkStart w:name="z44" w:id="28"/>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"МИФИ" ұлттық ядролық зерттеу университеті" Федералдық мемлекеттік дербес Жоғары білім беру мекемесінің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 Ломоносов атындағы Мәскеу мемлекеттік университетінің Қазақстандағы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Мәскеу авиация институтының "Восход"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КЕАҚ базасында "Queen' s University Belfast"Белфасттағы Королева университетінің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университеті"КЕАҚ базасында Берлин техникалық университетінің филиалында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9"/>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bookmarkEnd w:id="29"/>
    <w:bookmarkStart w:name="z46" w:id="30"/>
    <w:p>
      <w:pPr>
        <w:spacing w:after="0"/>
        <w:ind w:left="0"/>
        <w:jc w:val="both"/>
      </w:pPr>
      <w:r>
        <w:rPr>
          <w:rFonts w:ascii="Times New Roman"/>
          <w:b w:val="false"/>
          <w:i w:val="false"/>
          <w:color w:val="000000"/>
          <w:sz w:val="28"/>
        </w:rPr>
        <w:t xml:space="preserve">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bookmarkEnd w:id="30"/>
    <w:bookmarkStart w:name="z47" w:id="31"/>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1"/>
    <w:bookmarkStart w:name="z48" w:id="32"/>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3"/>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4"/>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1" w:id="35"/>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6"/>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w:t>
            </w:r>
            <w:r>
              <w:rPr>
                <w:rFonts w:ascii="Times New Roman"/>
                <w:b w:val="false"/>
                <w:i w:val="false"/>
                <w:color w:val="000000"/>
                <w:sz w:val="20"/>
              </w:rPr>
              <w:t xml:space="preserve"> 14 мамырдағы</w:t>
            </w:r>
            <w:r>
              <w:br/>
            </w:r>
            <w:r>
              <w:rPr>
                <w:rFonts w:ascii="Times New Roman"/>
                <w:b w:val="false"/>
                <w:i w:val="false"/>
                <w:color w:val="000000"/>
                <w:sz w:val="20"/>
              </w:rPr>
              <w:t>№ 238</w:t>
            </w:r>
            <w:r>
              <w:rPr>
                <w:rFonts w:ascii="Times New Roman"/>
                <w:b w:val="false"/>
                <w:i w:val="false"/>
                <w:color w:val="000000"/>
                <w:sz w:val="20"/>
              </w:rPr>
              <w:t xml:space="preserve"> бұйрығына</w:t>
            </w:r>
            <w:r>
              <w:br/>
            </w:r>
            <w:r>
              <w:rPr>
                <w:rFonts w:ascii="Times New Roman"/>
                <w:b w:val="false"/>
                <w:i w:val="false"/>
                <w:color w:val="000000"/>
                <w:sz w:val="20"/>
              </w:rPr>
              <w:t>2-қосымша</w:t>
            </w:r>
          </w:p>
        </w:tc>
      </w:tr>
    </w:tbl>
    <w:bookmarkStart w:name="z62" w:id="37"/>
    <w:p>
      <w:pPr>
        <w:spacing w:after="0"/>
        <w:ind w:left="0"/>
        <w:jc w:val="left"/>
      </w:pPr>
      <w:r>
        <w:rPr>
          <w:rFonts w:ascii="Times New Roman"/>
          <w:b/>
          <w:i w:val="false"/>
          <w:color w:val="000000"/>
        </w:rPr>
        <w:t xml:space="preserve"> 2025-2026 оқу жылына арналған филиалдар мен шетелдік оқу орындарында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КЕАҚ базасындағы "Ташкент ирригация және ауыл шаруашылығын механикаландыру инженерлері институты" Ұлттық Зерттеу университетінің филиалы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(KZ-UZ-024) - Су ресурстары және суды пайдалану (KZ-UZ-024)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КЕАҚ базасындағы Лотарингия университетінің (Universite' De Lorraine) филиалы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(KZ-FR-007) - Шет тілі мұғалімдерін даярлау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(KZ-FR-007) - Менеджмент және басқару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(KZ-FR-007) - Қаржы, экономика, банк және сақтандыру ісі(KZ-FR-007)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(KZ-FR-007) - Маркетинг және жарнама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(KZ-FR-007) - Мейрамхана ісі және мейманхана бизнесі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(KZ-FR-007) - Халықаралық қатынастар және дипломатия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Тіл және мәдениет университетінің (Beijing Language and Culture University) филиалы "Астана халықаралық университеті" жауапкершілігі шектеулі серіктестігі базасында (қос дипломды білім беру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(KZ-CHN-185) - Шет тілі мұғалімдерін даярлау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(KZ-CHN-185) - Аударма ісі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