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26a7" w14:textId="5f82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30 желтоқсандағы XXVII сессиясының "Ұлытау ауданының 2025-2027 жылдарға арналған бюджеті туралы" № 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7 қарашадағы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2024 жылғы 30 желтоқсандағы XXVII сессиясының "Ұлытау ауданының 2025-2027 жылдарға арналған бюджеті туралы"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8 897 166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6 714 286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 47 734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9 557 206,1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79 787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67 664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- 575 794,1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575 794,1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496 008,1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қарашадағы №231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қарашадағы №231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төлеуге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ішкі жолдарын күрделі,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көздерінің қаражатынан берілетін кредиттер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селосы Асатов көшесінде орналасқан жазғы саябақ ішіндегі жабық жүзу бассейн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ауылындағы Қазақстан Республикасы Тәуелсіздігінің 20 жылдығы көшесіндегі бір пәтерлі үш бөлмелі 10 коммуналдық тұрғын үйлерге және Тайжан көшесіндегі бір пәтерлі үш бөлмелі 10 коммуналдық тұрғын үйлерге инжеренлік – коммуникациялық инфрақұрылым желілерін салу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қарашадағы №231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қарашадағы №231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