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fab0" w14:textId="001f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ауданында оңайлатылған декларация негізінде арнаулы салық режимі бойынша салықтарының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28 қарашадағы № 34/199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 4 пайыздан 3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