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fe65" w14:textId="a56f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коммуналдық көрсетілетін қызметтер ұсыну қағидаларын бекіту туралы</w:t>
      </w:r>
    </w:p>
    <w:p>
      <w:pPr>
        <w:spacing w:after="0"/>
        <w:ind w:left="0"/>
        <w:jc w:val="both"/>
      </w:pPr>
      <w:r>
        <w:rPr>
          <w:rFonts w:ascii="Times New Roman"/>
          <w:b w:val="false"/>
          <w:i w:val="false"/>
          <w:color w:val="000000"/>
          <w:sz w:val="28"/>
        </w:rPr>
        <w:t>Ұлытау облысы Қаражал қаласының әкімдігінің 2025 жылғы 8 мамырдағы № 39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Қаражал қаласында коммуналдық көрсетілетін қызметтер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Қаражал қаласы әкімдігінің 2022 жылғы 15 қарашадағы № 142 "Қаражал қаласында коммуналдық көрсетілетін қызметтерді ұсынудың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Қаражал қаласы әкімдігінің 2025 жылғы 15 сәуірдегі № 39 "Қаражал қаласында коммуналдық көрсетілетін қызметтерді ұсынудың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қала әкімінің орынбасары Д.Кулумбетовке жүктелсiн.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әкімдігінің</w:t>
            </w:r>
            <w:r>
              <w:br/>
            </w:r>
            <w:r>
              <w:rPr>
                <w:rFonts w:ascii="Times New Roman"/>
                <w:b w:val="false"/>
                <w:i w:val="false"/>
                <w:color w:val="000000"/>
                <w:sz w:val="20"/>
              </w:rPr>
              <w:t>2025 жылғы " 08 " мамырдағы</w:t>
            </w:r>
            <w:r>
              <w:br/>
            </w:r>
            <w:r>
              <w:rPr>
                <w:rFonts w:ascii="Times New Roman"/>
                <w:b w:val="false"/>
                <w:i w:val="false"/>
                <w:color w:val="000000"/>
                <w:sz w:val="20"/>
              </w:rPr>
              <w:t>№ 39</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Қаражал қаласында коммуналдық көрсетілетін қызметтер ұсыну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Қаражал қаласында коммуналдық көрсетілетін қызметтер ұсыну қағидалары (бұдан әрі – Қағидалар)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қағидалар) (Нормативтік құқықтық актілерді мемлекеттік тіркеу тізілімінде №20542 болып тіркелген) сәйкес әзірленді және коммуналдық көрсетілетін қызметтерді ұсыну мен ақы төлеу тәртібін белгілейді.</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1"/>
    <w:bookmarkStart w:name="z18"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9"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0"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1"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2"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3"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7"/>
    <w:bookmarkStart w:name="z24"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5"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6" w:id="20"/>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7" w:id="21"/>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8" w:id="22"/>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29" w:id="23"/>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0" w:id="24"/>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1" w:id="25"/>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5"/>
    <w:bookmarkStart w:name="z32"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3" w:id="27"/>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4" w:id="28"/>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28"/>
    <w:bookmarkStart w:name="z35"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6" w:id="30"/>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7" w:id="31"/>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31"/>
    <w:bookmarkStart w:name="z38"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9"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0"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1"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2"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3"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4"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5"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6"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7"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8"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49"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0"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1"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2"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3"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4" w:id="48"/>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Қаражал қаласының әкімдігі белгілеген кесте бойынша немесе жасалған шарттарға сәйкес.</w:t>
      </w:r>
    </w:p>
    <w:bookmarkEnd w:id="48"/>
    <w:bookmarkStart w:name="z55"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6"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7"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58"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59"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0"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1"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2" w:id="56"/>
    <w:p>
      <w:pPr>
        <w:spacing w:after="0"/>
        <w:ind w:left="0"/>
        <w:jc w:val="both"/>
      </w:pPr>
      <w:r>
        <w:rPr>
          <w:rFonts w:ascii="Times New Roman"/>
          <w:b w:val="false"/>
          <w:i w:val="false"/>
          <w:color w:val="000000"/>
          <w:sz w:val="28"/>
        </w:rPr>
        <w:t>
      11. Қаражал қаласының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3"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4"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5" w:id="5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Ұлытау облыстық мәслихатының 2023 жылғы 18 мамырдағы № 2/20 шешімімен бекітілген Ұлытау облысында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15-20 болып тіркелген) сәйкес ұйымдастырады.</w:t>
      </w:r>
    </w:p>
    <w:bookmarkEnd w:id="59"/>
    <w:bookmarkStart w:name="z66"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7"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68"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69"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0"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1" w:id="65"/>
    <w:p>
      <w:pPr>
        <w:spacing w:after="0"/>
        <w:ind w:left="0"/>
        <w:jc w:val="both"/>
      </w:pPr>
      <w:r>
        <w:rPr>
          <w:rFonts w:ascii="Times New Roman"/>
          <w:b w:val="false"/>
          <w:i w:val="false"/>
          <w:color w:val="000000"/>
          <w:sz w:val="28"/>
        </w:rPr>
        <w:t>
      су бұру бойынша – Қаражал қаласының су бұру желілеріне қосылған жердегі құдық;</w:t>
      </w:r>
    </w:p>
    <w:bookmarkEnd w:id="65"/>
    <w:bookmarkStart w:name="z72"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3"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4"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5"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6"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7"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78" w:id="7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79" w:id="73"/>
    <w:p>
      <w:pPr>
        <w:spacing w:after="0"/>
        <w:ind w:left="0"/>
        <w:jc w:val="both"/>
      </w:pPr>
      <w:r>
        <w:rPr>
          <w:rFonts w:ascii="Times New Roman"/>
          <w:b w:val="false"/>
          <w:i w:val="false"/>
          <w:color w:val="000000"/>
          <w:sz w:val="28"/>
        </w:rPr>
        <w:t>
      20. Тұтынушы:</w:t>
      </w:r>
    </w:p>
    <w:bookmarkEnd w:id="73"/>
    <w:bookmarkStart w:name="z80"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1"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2"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3"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4"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5"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10533 болып тіркелген)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6"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7"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88" w:id="82"/>
    <w:p>
      <w:pPr>
        <w:spacing w:after="0"/>
        <w:ind w:left="0"/>
        <w:jc w:val="both"/>
      </w:pPr>
      <w:r>
        <w:rPr>
          <w:rFonts w:ascii="Times New Roman"/>
          <w:b w:val="false"/>
          <w:i w:val="false"/>
          <w:color w:val="000000"/>
          <w:sz w:val="28"/>
        </w:rPr>
        <w:t>
      21. Жеткізуші:</w:t>
      </w:r>
    </w:p>
    <w:bookmarkEnd w:id="82"/>
    <w:bookmarkStart w:name="z89"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0"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1"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2"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3"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4"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5"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6"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7"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98"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99" w:id="93"/>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қосымшасына сәйкес нысан бойынша бірыңғай төлем құжаты бойынша жүргізеді.</w:t>
      </w:r>
    </w:p>
    <w:bookmarkEnd w:id="93"/>
    <w:bookmarkStart w:name="z100"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1"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2"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3" w:id="9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 Индустрия және инфрақұрылымдық даму министрінің м.а. 2020 жылғы 31 наурыздағы № 172 бұйрығымен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20245 болып тіркелген)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4" w:id="9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Ұлытау облысы әкімдігінің 2024 жылғы 24 қаңтардағы № 05/01 қаулысымен бекітілген Ұлытау облысында есептеу аспаптары жоқ тұтынушылар үшін газбен жабдықтау жөніндегі коммуналдық көрсетілетін қызметтерді тұтыну </w:t>
      </w:r>
      <w:r>
        <w:rPr>
          <w:rFonts w:ascii="Times New Roman"/>
          <w:b w:val="false"/>
          <w:i w:val="false"/>
          <w:color w:val="000000"/>
          <w:sz w:val="28"/>
        </w:rPr>
        <w:t>нормалар</w:t>
      </w:r>
      <w:r>
        <w:rPr>
          <w:rFonts w:ascii="Times New Roman"/>
          <w:b w:val="false"/>
          <w:i w:val="false"/>
          <w:color w:val="000000"/>
          <w:sz w:val="28"/>
        </w:rPr>
        <w:t xml:space="preserve"> бойынша.</w:t>
      </w:r>
    </w:p>
    <w:bookmarkEnd w:id="98"/>
    <w:bookmarkStart w:name="z105"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6" w:id="10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0"/>
    <w:bookmarkStart w:name="z107" w:id="10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01"/>
    <w:bookmarkStart w:name="z108" w:id="102"/>
    <w:p>
      <w:pPr>
        <w:spacing w:after="0"/>
        <w:ind w:left="0"/>
        <w:jc w:val="left"/>
      </w:pPr>
      <w:r>
        <w:rPr>
          <w:rFonts w:ascii="Times New Roman"/>
          <w:b/>
          <w:i w:val="false"/>
          <w:color w:val="000000"/>
        </w:rPr>
        <w:t xml:space="preserve"> 5-тарау. Дауларды шешу тәртібі</w:t>
      </w:r>
    </w:p>
    <w:bookmarkEnd w:id="102"/>
    <w:bookmarkStart w:name="z109" w:id="103"/>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3"/>
    <w:bookmarkStart w:name="z110" w:id="104"/>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4"/>
    <w:bookmarkStart w:name="z111" w:id="10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5"/>
    <w:bookmarkStart w:name="z112" w:id="10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6"/>
    <w:bookmarkStart w:name="z113" w:id="107"/>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7"/>
    <w:bookmarkStart w:name="z114" w:id="10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8"/>
    <w:bookmarkStart w:name="z115" w:id="10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9"/>
    <w:bookmarkStart w:name="z116" w:id="11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0"/>
    <w:bookmarkStart w:name="z117" w:id="11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1"/>
    <w:bookmarkStart w:name="z118" w:id="11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2"/>
    <w:bookmarkStart w:name="z119" w:id="113"/>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3"/>
    <w:bookmarkStart w:name="z120" w:id="11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4"/>
    <w:bookmarkStart w:name="z121" w:id="11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5"/>
    <w:bookmarkStart w:name="z122" w:id="116"/>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6"/>
    <w:bookmarkStart w:name="z123" w:id="11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7"/>
    <w:bookmarkStart w:name="z124" w:id="11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8"/>
    <w:bookmarkStart w:name="z125" w:id="11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9"/>
    <w:bookmarkStart w:name="z126" w:id="12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0"/>
    <w:bookmarkStart w:name="z127" w:id="12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1"/>
    <w:bookmarkStart w:name="z128" w:id="122"/>
    <w:p>
      <w:pPr>
        <w:spacing w:after="0"/>
        <w:ind w:left="0"/>
        <w:jc w:val="left"/>
      </w:pPr>
      <w:r>
        <w:rPr>
          <w:rFonts w:ascii="Times New Roman"/>
          <w:b/>
          <w:i w:val="false"/>
          <w:color w:val="000000"/>
        </w:rPr>
        <w:t xml:space="preserve"> 6-тарау. Қорытынды ережелер</w:t>
      </w:r>
    </w:p>
    <w:bookmarkEnd w:id="122"/>
    <w:bookmarkStart w:name="z129" w:id="12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Үлгілік қағидаларда реттелмеген, Қазақстан Республикасының өзге де заңнамалық актілерімен реттеледі.</w:t>
      </w:r>
    </w:p>
    <w:bookmarkEnd w:id="123"/>
    <w:bookmarkStart w:name="z130" w:id="124"/>
    <w:p>
      <w:pPr>
        <w:spacing w:after="0"/>
        <w:ind w:left="0"/>
        <w:jc w:val="both"/>
      </w:pPr>
      <w:r>
        <w:rPr>
          <w:rFonts w:ascii="Times New Roman"/>
          <w:b w:val="false"/>
          <w:i w:val="false"/>
          <w:color w:val="000000"/>
          <w:sz w:val="28"/>
        </w:rPr>
        <w:t>
      Үлгілік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