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1764" w14:textId="b9d1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2024 жылғы 25 желтоқсандағы № 166 "2025 – 2027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2025 жылғы 23 маусымдағы № 213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Сәтбаев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2024 жылғы 25 желтоқсандағы № 166 "2025 – 2027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– 2027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19 114 584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11 996 239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46 670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74 950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6 996 725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20 979 296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200 000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200 000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6 201 050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6 201 050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492 099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2 068 169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3 640 782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19 114 584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3 204 570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3 204 570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12 897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15 696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- 6 201 050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6 201 050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