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890a" w14:textId="7098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 селосы әкімінің 2024 жылғы 1 ақпандағы № 1 "Талап селосындағы Микрорайон-Мәңгілік Ел көшесі, Центральная көшесін-Тәуелсіздік көшесі, Мичурин көшесін-Бұланты көшесі, Молодежная көшесін-Жібек жолы көшесі деп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 Талап селосының әкімінің 2025 жылғы 11 ақпандағы № 2 шешімі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Талап селосының әкімі ШЕШІМ ҚАБЫЛДАДЫ: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Талап селосы әкімінің "Талап селосындағы Микрорайон-Мәңгілік Ел көшесі, Центральная көшесін-Тәуелсіздік көшесі, Мичурин көшесін-Бұланты көшесі, Молодежная көшесін-Жібек жолы көшесі деп қайта атау туралы" 2024 жылғы 1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33238 болып тіркелген) сәйкес, Талап селосыхалқыныңпікірін ескере отырып, Ұлытау облысы әкімдігінің жанындағы облыстық ономастика комиссиясының 2024 жылғы 12 қаңтардағы қорытындысы негізінде Талап селосының әкімі ШЕШІМ ҚАБЫЛДАДЫ:".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