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ba84" w14:textId="00db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облыстық бюджет пен аудандар (облыстық маңызы бар қалалар) бюджеттері арасындағы жалпы сипаттағы трансферттердің көлемдері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2025 жылғы 19 желтоқсандағы № 286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енеді және 31.12.2028 дейін әрекет етеді.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Аудандардың (қалалардың) бюджеттерінен облыстық бюджетке 2026 жылға арналған бюджеттік алып қоюлар 29 259 754 мың теңге сомасында белгіленсін, 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қаласынан – 24 609 171 мың теңге,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қаласынан – 3 746 266 мың теңге,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ауданынан – 904 317 мың теңге.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Аудандардың (қалалардың) бюджеттерінен облыстық бюджетке 2027 жылға арналған бюджеттік алып қоюлар 36 181 395 мың теңге сомасында белгіленсін, оның ішінде: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қаласынан – 27 743 935 мың теңге,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қаласынан – 1 785 346 мың теңге,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қаласынан – 3 615 999 мың теңге,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ауданынан – 3 036 115 мың теңге.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Аудандардың (қалалардың) бюджеттерінен облыстық бюджетке 2028 жылға арналған бюджеттік алып қоюлар 36 949 122 мың теңге сомасында белгіленсін,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қаласынан – 28 261 818 мың теңге,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қаласынан – 2 477 573 мың теңге,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қаласынан – 3 740 777 мың теңге,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ауданынан – 2 468 954 мың теңге.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аудандар (облыстық маңызы бар қалалар) бюджеттеріне берілетін 2026 жылға арналған бюджеттік субвенциялар 2 586 842 мың теңге сомасында белгіленсін,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Жаңаарқа ауданына – 1 271 127 мың теңге,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қаласына – 1 315 715 мың теңге.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аудандар (облыстық маңызы бар қалалар) бюджеттеріне берілетін 2027 жылға арналған бюджеттік субвенциялар 1 680 501 мың теңге сомасында белгіленсін,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Жаңаарқа ауданына – 1 680 501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аудандар (облыстық маңызы бар қалалар) бюджеттеріне берілетін 2028 жылға арналған бюджеттік субвенциялар 1 576 503 мың теңге сомасында белгіленсін,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Жаңаарқа ауданына – 1 576 503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енеді және 2028 жылдың 31 желтоқсанына дейін әрекет етеді.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