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d80b" w14:textId="000d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XXIII сессиясының 2024 жылғы 18 желтоқсандағы № 211 "2025-2027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Ұлытау облыстық мәслихатының 2025 жылғы 13 маусымдағы № 249 шешімі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XXIII сессиясының 2024 жылғы 18 желтоқсандағы № 211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204644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152 120 938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57 575 377 мың теңге;</w:t>
      </w:r>
    </w:p>
    <w:bookmarkEnd w:id="4"/>
    <w:bookmarkStart w:name="z10" w:id="5"/>
    <w:p>
      <w:pPr>
        <w:spacing w:after="0"/>
        <w:ind w:left="0"/>
        <w:jc w:val="both"/>
      </w:pPr>
      <w:r>
        <w:rPr>
          <w:rFonts w:ascii="Times New Roman"/>
          <w:b w:val="false"/>
          <w:i w:val="false"/>
          <w:color w:val="000000"/>
          <w:sz w:val="28"/>
        </w:rPr>
        <w:t>
      салықтық емес түсімдер – 2 288 787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трансферттердің түсімдері – 92 256 774 мың теңге;</w:t>
      </w:r>
    </w:p>
    <w:bookmarkEnd w:id="7"/>
    <w:bookmarkStart w:name="z13" w:id="8"/>
    <w:p>
      <w:pPr>
        <w:spacing w:after="0"/>
        <w:ind w:left="0"/>
        <w:jc w:val="both"/>
      </w:pPr>
      <w:r>
        <w:rPr>
          <w:rFonts w:ascii="Times New Roman"/>
          <w:b w:val="false"/>
          <w:i w:val="false"/>
          <w:color w:val="000000"/>
          <w:sz w:val="28"/>
        </w:rPr>
        <w:t>
      2) шығындар – 155 343 407,4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5 479 110 мың теңге:</w:t>
      </w:r>
    </w:p>
    <w:bookmarkEnd w:id="9"/>
    <w:bookmarkStart w:name="z15" w:id="10"/>
    <w:p>
      <w:pPr>
        <w:spacing w:after="0"/>
        <w:ind w:left="0"/>
        <w:jc w:val="both"/>
      </w:pPr>
      <w:r>
        <w:rPr>
          <w:rFonts w:ascii="Times New Roman"/>
          <w:b w:val="false"/>
          <w:i w:val="false"/>
          <w:color w:val="000000"/>
          <w:sz w:val="28"/>
        </w:rPr>
        <w:t>
      бюджеттік кредиттер – 10 747 761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5 268 651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-8 701 579,4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8 701 579,4 мың теңге:</w:t>
      </w:r>
    </w:p>
    <w:bookmarkEnd w:id="16"/>
    <w:bookmarkStart w:name="z22" w:id="17"/>
    <w:p>
      <w:pPr>
        <w:spacing w:after="0"/>
        <w:ind w:left="0"/>
        <w:jc w:val="both"/>
      </w:pPr>
      <w:r>
        <w:rPr>
          <w:rFonts w:ascii="Times New Roman"/>
          <w:b w:val="false"/>
          <w:i w:val="false"/>
          <w:color w:val="000000"/>
          <w:sz w:val="28"/>
        </w:rPr>
        <w:t>
      қарыздар түсімі – 10 229 366 мың теңге;</w:t>
      </w:r>
    </w:p>
    <w:bookmarkEnd w:id="17"/>
    <w:bookmarkStart w:name="z23" w:id="18"/>
    <w:p>
      <w:pPr>
        <w:spacing w:after="0"/>
        <w:ind w:left="0"/>
        <w:jc w:val="both"/>
      </w:pPr>
      <w:r>
        <w:rPr>
          <w:rFonts w:ascii="Times New Roman"/>
          <w:b w:val="false"/>
          <w:i w:val="false"/>
          <w:color w:val="000000"/>
          <w:sz w:val="28"/>
        </w:rPr>
        <w:t>
      қарыздарды өтеу – 5 393 263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3 865 476,4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2025 жылдың 1 қаңтарынан бастап қолданысқа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XXIV сессиясының 2025 жылғы</w:t>
            </w:r>
            <w:r>
              <w:br/>
            </w:r>
            <w:r>
              <w:rPr>
                <w:rFonts w:ascii="Times New Roman"/>
                <w:b w:val="false"/>
                <w:i w:val="false"/>
                <w:color w:val="000000"/>
                <w:sz w:val="20"/>
              </w:rPr>
              <w:t>13 маусымдағы</w:t>
            </w:r>
            <w:r>
              <w:br/>
            </w:r>
            <w:r>
              <w:rPr>
                <w:rFonts w:ascii="Times New Roman"/>
                <w:b w:val="false"/>
                <w:i w:val="false"/>
                <w:color w:val="000000"/>
                <w:sz w:val="20"/>
              </w:rPr>
              <w:t>№ 249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XXIII сессиясының 2024 жылғы</w:t>
            </w:r>
            <w:r>
              <w:br/>
            </w:r>
            <w:r>
              <w:rPr>
                <w:rFonts w:ascii="Times New Roman"/>
                <w:b w:val="false"/>
                <w:i w:val="false"/>
                <w:color w:val="000000"/>
                <w:sz w:val="20"/>
              </w:rPr>
              <w:t>18 желтоқсандағы</w:t>
            </w:r>
            <w:r>
              <w:br/>
            </w:r>
            <w:r>
              <w:rPr>
                <w:rFonts w:ascii="Times New Roman"/>
                <w:b w:val="false"/>
                <w:i w:val="false"/>
                <w:color w:val="000000"/>
                <w:sz w:val="20"/>
              </w:rPr>
              <w:t>№ 211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2025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152 120 938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92 256 774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76 959 575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76 959 575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155 343 407,4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39 910 056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35 594 294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10 482 899,4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4 824 797,4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4 824 797,4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10 747 761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5 268 651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- 8 701 579,4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8 701 579,4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6 018 492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3 865 476,4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XXIV сессиясының 2025 жылғы</w:t>
            </w:r>
            <w:r>
              <w:br/>
            </w:r>
            <w:r>
              <w:rPr>
                <w:rFonts w:ascii="Times New Roman"/>
                <w:b w:val="false"/>
                <w:i w:val="false"/>
                <w:color w:val="000000"/>
                <w:sz w:val="20"/>
              </w:rPr>
              <w:t>13 маусымдағы</w:t>
            </w:r>
            <w:r>
              <w:br/>
            </w:r>
            <w:r>
              <w:rPr>
                <w:rFonts w:ascii="Times New Roman"/>
                <w:b w:val="false"/>
                <w:i w:val="false"/>
                <w:color w:val="000000"/>
                <w:sz w:val="20"/>
              </w:rPr>
              <w:t>№ 249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XXIII сессиясының 2024 жылғы</w:t>
            </w:r>
            <w:r>
              <w:br/>
            </w:r>
            <w:r>
              <w:rPr>
                <w:rFonts w:ascii="Times New Roman"/>
                <w:b w:val="false"/>
                <w:i w:val="false"/>
                <w:color w:val="000000"/>
                <w:sz w:val="20"/>
              </w:rPr>
              <w:t>18 желтоқсандағы</w:t>
            </w:r>
            <w:r>
              <w:br/>
            </w:r>
            <w:r>
              <w:rPr>
                <w:rFonts w:ascii="Times New Roman"/>
                <w:b w:val="false"/>
                <w:i w:val="false"/>
                <w:color w:val="000000"/>
                <w:sz w:val="20"/>
              </w:rPr>
              <w:t>№ 211 шешіміне</w:t>
            </w:r>
            <w:r>
              <w:br/>
            </w:r>
            <w:r>
              <w:rPr>
                <w:rFonts w:ascii="Times New Roman"/>
                <w:b w:val="false"/>
                <w:i w:val="false"/>
                <w:color w:val="000000"/>
                <w:sz w:val="20"/>
              </w:rPr>
              <w:t>4 қосымша</w:t>
            </w:r>
          </w:p>
        </w:tc>
      </w:tr>
    </w:tbl>
    <w:bookmarkStart w:name="z33" w:id="23"/>
    <w:p>
      <w:pPr>
        <w:spacing w:after="0"/>
        <w:ind w:left="0"/>
        <w:jc w:val="left"/>
      </w:pPr>
      <w:r>
        <w:rPr>
          <w:rFonts w:ascii="Times New Roman"/>
          <w:b/>
          <w:i w:val="false"/>
          <w:color w:val="000000"/>
        </w:rPr>
        <w:t xml:space="preserve"> 2025 жылға арналған аудандар (облыстық маңызы бар қалалар) бюджеттеріне нысаналы трансферттер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33 747 447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5 823 690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23 394 391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5 823 690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жобасының шеңберінде ауылдық елді мекендердің көшелерін күрделі және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кварталдық жылу желілерінің ағымдағы жөндеуі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23 394 391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2 842 532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16 441 251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2 872 850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3 831 812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4 210 874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жолбалауға және (немесе) салуға аудандық (облыстық маңызы бар қалалар) бюджеттерге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аудандық (облыстық маңызы бар қалалар) бюджеттерге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2 329 269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