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3d1a" w14:textId="3533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5 жылғы 20 мамырдағы № 40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Шу аудандық мәслихаты ШЕШІМ ҚАБЫЛДАДЫ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Шу ауданы бойынша 2025 жылға арналған кондоминиум объектісін басқаруға және кондоминиум объектісінің ортақ мүлкін күтіп-ұстауға арналған шығыстардың ең төменгі мөлшері бір шаршы метр үшін айына 31,49 теңге сомасында бекіті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нен кейін күнтізбелік он күн өткен соң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