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bea8e" w14:textId="06bea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w:t>
      </w:r>
    </w:p>
    <w:p>
      <w:pPr>
        <w:spacing w:after="0"/>
        <w:ind w:left="0"/>
        <w:jc w:val="both"/>
      </w:pPr>
      <w:r>
        <w:rPr>
          <w:rFonts w:ascii="Times New Roman"/>
          <w:b w:val="false"/>
          <w:i w:val="false"/>
          <w:color w:val="000000"/>
          <w:sz w:val="28"/>
        </w:rPr>
        <w:t>Жамбыл облысы Талас аудандық мәслихатының 2025 жылғы 31 қаңтардағы № 35-2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w:t>
      </w:r>
      <w:r>
        <w:rPr>
          <w:rFonts w:ascii="Times New Roman"/>
          <w:b w:val="false"/>
          <w:i w:val="false"/>
          <w:color w:val="000000"/>
          <w:sz w:val="28"/>
        </w:rPr>
        <w:t>№ 72</w:t>
      </w:r>
      <w:r>
        <w:rPr>
          <w:rFonts w:ascii="Times New Roman"/>
          <w:b w:val="false"/>
          <w:i w:val="false"/>
          <w:color w:val="000000"/>
          <w:sz w:val="28"/>
        </w:rPr>
        <w:t xml:space="preserve"> бұйрығына сәйкес, аудандық мәслихат ШЕШІМ ҚАБЫЛДАДЫ:</w:t>
      </w:r>
    </w:p>
    <w:bookmarkStart w:name="z8" w:id="0"/>
    <w:p>
      <w:pPr>
        <w:spacing w:after="0"/>
        <w:ind w:left="0"/>
        <w:jc w:val="both"/>
      </w:pPr>
      <w:r>
        <w:rPr>
          <w:rFonts w:ascii="Times New Roman"/>
          <w:b w:val="false"/>
          <w:i w:val="false"/>
          <w:color w:val="000000"/>
          <w:sz w:val="28"/>
        </w:rPr>
        <w:t>
      1. 2025 жылы және одан бұрын келіп (2023-2024 жылдары), әлеуметтік қолдау шараларын алмаған, ауданның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(басшылық лауазымдарды атқаратын мемлекеттік әкімшілік қызметшілерін қоспағанда) көтерме жәрдемақы және тұрғын үй сатып алу немесе салу үшін бюджеттік кредит түрінде әлеуметтік қолдау шаралары төмендегідей ұсынылсын:</w:t>
      </w:r>
    </w:p>
    <w:bookmarkEnd w:id="0"/>
    <w:bookmarkStart w:name="z9" w:id="1"/>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bookmarkEnd w:id="1"/>
    <w:bookmarkStart w:name="z10" w:id="2"/>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кредит:ауылдық елді мекендерге келген мамандар үшін айлық есептік көрсеткіштің екі мың еселенген мөлшерінен аспайтын сомада.</w:t>
      </w:r>
    </w:p>
    <w:bookmarkEnd w:id="2"/>
    <w:bookmarkStart w:name="z11" w:id="3"/>
    <w:p>
      <w:pPr>
        <w:spacing w:after="0"/>
        <w:ind w:left="0"/>
        <w:jc w:val="both"/>
      </w:pPr>
      <w:r>
        <w:rPr>
          <w:rFonts w:ascii="Times New Roman"/>
          <w:b w:val="false"/>
          <w:i w:val="false"/>
          <w:color w:val="000000"/>
          <w:sz w:val="28"/>
        </w:rPr>
        <w:t>
      2. Осы шешім алғаш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