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3bfa" w14:textId="76c3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ауылдық елді мекендерге 2025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ұсыну мөлшерін бекіту туралы</w:t>
      </w:r>
    </w:p>
    <w:p>
      <w:pPr>
        <w:spacing w:after="0"/>
        <w:ind w:left="0"/>
        <w:jc w:val="both"/>
      </w:pPr>
      <w:r>
        <w:rPr>
          <w:rFonts w:ascii="Times New Roman"/>
          <w:b w:val="false"/>
          <w:i w:val="false"/>
          <w:color w:val="000000"/>
          <w:sz w:val="28"/>
        </w:rPr>
        <w:t>Жамбыл облысы Т. Рысқұлов аудандық мәслихатының 2025 жылғы 31 наурыздағы № 32-10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"Агрокәсіптік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 72 бұйрығына сәйкес, Т.Рысқұлов аудандық мәслихаты ШЕШІМ ЕТЕДІ:</w:t>
      </w:r>
    </w:p>
    <w:bookmarkStart w:name="z8" w:id="0"/>
    <w:p>
      <w:pPr>
        <w:spacing w:after="0"/>
        <w:ind w:left="0"/>
        <w:jc w:val="both"/>
      </w:pPr>
      <w:r>
        <w:rPr>
          <w:rFonts w:ascii="Times New Roman"/>
          <w:b w:val="false"/>
          <w:i w:val="false"/>
          <w:color w:val="000000"/>
          <w:sz w:val="28"/>
        </w:rPr>
        <w:t>
      1. Т.Рысқұлов ауданының ауылдық елді мекендеріне 2025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ұсынылсын: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Көтерме жәрдемақы - жүз еселенген айлық есептік көрсеткішке тең сомада;</w:t>
      </w:r>
    </w:p>
    <w:bookmarkStart w:name="z10" w:id="1"/>
    <w:p>
      <w:pPr>
        <w:spacing w:after="0"/>
        <w:ind w:left="0"/>
        <w:jc w:val="both"/>
      </w:pPr>
      <w:r>
        <w:rPr>
          <w:rFonts w:ascii="Times New Roman"/>
          <w:b w:val="false"/>
          <w:i w:val="false"/>
          <w:color w:val="000000"/>
          <w:sz w:val="28"/>
        </w:rPr>
        <w:t>
      2) Тұрғын үй сатып алу немесе салу үшін әлеуметтік қолдау-бюджеттік кредит:</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 екі мың бес жүз еселенген мөлшерінен аспайтын сомада;</w:t>
      </w:r>
    </w:p>
    <w:bookmarkStart w:name="z12" w:id="2"/>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 екі мың еселенген мөлшерінен аспайтын сомада.</w:t>
      </w:r>
    </w:p>
    <w:bookmarkEnd w:id="2"/>
    <w:bookmarkStart w:name="z13" w:id="3"/>
    <w:p>
      <w:pPr>
        <w:spacing w:after="0"/>
        <w:ind w:left="0"/>
        <w:jc w:val="both"/>
      </w:pPr>
      <w:r>
        <w:rPr>
          <w:rFonts w:ascii="Times New Roman"/>
          <w:b w:val="false"/>
          <w:i w:val="false"/>
          <w:color w:val="000000"/>
          <w:sz w:val="28"/>
        </w:rPr>
        <w:t>
      2. Шешімнің орындалуына бақылау және Т.Рысқұлов аудандық мәслихатының ресми интернет-ресурсында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3"/>
    <w:bookmarkStart w:name="z14" w:id="4"/>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