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9177" w14:textId="dcd9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коммуналдық қалдықтарды басқарудың 2025 – 2029 жылдарға арналған бағдарламасын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3 қарашадағы № 42-13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w:t>
      </w:r>
      <w:r>
        <w:rPr>
          <w:rFonts w:ascii="Times New Roman"/>
          <w:b w:val="false"/>
          <w:i w:val="false"/>
          <w:color w:val="000000"/>
          <w:sz w:val="28"/>
        </w:rPr>
        <w:t xml:space="preserve">154-п </w:t>
      </w:r>
      <w:r>
        <w:rPr>
          <w:rFonts w:ascii="Times New Roman"/>
          <w:b w:val="false"/>
          <w:i w:val="false"/>
          <w:color w:val="000000"/>
          <w:sz w:val="28"/>
        </w:rPr>
        <w:t xml:space="preserve"> бұйрығына сәйкес, Мойынқұм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Мойынқұм ауданы ауданы бойынша коммуналдық қалдықтарды басқару жөніндегі 2025-2029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қарашадағы №42-13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1" w:id="1"/>
    <w:p>
      <w:pPr>
        <w:spacing w:after="0"/>
        <w:ind w:left="0"/>
        <w:jc w:val="left"/>
      </w:pPr>
      <w:r>
        <w:rPr>
          <w:rFonts w:ascii="Times New Roman"/>
          <w:b/>
          <w:i w:val="false"/>
          <w:color w:val="000000"/>
        </w:rPr>
        <w:t xml:space="preserve"> Жамбыл облысы Мойынқұм ауданы бойынша коммуналдық қалдықтарды басқару жөніндегі 2025-2029 жылдарға арналған бағдарлама</w:t>
      </w:r>
    </w:p>
    <w:bookmarkEnd w:id="1"/>
    <w:bookmarkStart w:name="z12" w:id="2"/>
    <w:p>
      <w:pPr>
        <w:spacing w:after="0"/>
        <w:ind w:left="0"/>
        <w:jc w:val="both"/>
      </w:pPr>
      <w:r>
        <w:rPr>
          <w:rFonts w:ascii="Times New Roman"/>
          <w:b w:val="false"/>
          <w:i w:val="false"/>
          <w:color w:val="000000"/>
          <w:sz w:val="28"/>
        </w:rPr>
        <w:t>
       МАЗМҰНЫ.</w:t>
      </w:r>
    </w:p>
    <w:bookmarkEnd w:id="2"/>
    <w:bookmarkStart w:name="z13" w:id="3"/>
    <w:p>
      <w:pPr>
        <w:spacing w:after="0"/>
        <w:ind w:left="0"/>
        <w:jc w:val="both"/>
      </w:pPr>
      <w:r>
        <w:rPr>
          <w:rFonts w:ascii="Times New Roman"/>
          <w:b w:val="false"/>
          <w:i w:val="false"/>
          <w:color w:val="000000"/>
          <w:sz w:val="28"/>
        </w:rPr>
        <w:t>
      Кіріспе</w:t>
      </w:r>
    </w:p>
    <w:bookmarkEnd w:id="3"/>
    <w:bookmarkStart w:name="z14" w:id="4"/>
    <w:p>
      <w:pPr>
        <w:spacing w:after="0"/>
        <w:ind w:left="0"/>
        <w:jc w:val="both"/>
      </w:pPr>
      <w:r>
        <w:rPr>
          <w:rFonts w:ascii="Times New Roman"/>
          <w:b w:val="false"/>
          <w:i w:val="false"/>
          <w:color w:val="000000"/>
          <w:sz w:val="28"/>
        </w:rPr>
        <w:t>
      Бағдарламы төл құжаты</w:t>
      </w:r>
    </w:p>
    <w:bookmarkEnd w:id="4"/>
    <w:bookmarkStart w:name="z15" w:id="5"/>
    <w:p>
      <w:pPr>
        <w:spacing w:after="0"/>
        <w:ind w:left="0"/>
        <w:jc w:val="both"/>
      </w:pPr>
      <w:r>
        <w:rPr>
          <w:rFonts w:ascii="Times New Roman"/>
          <w:b w:val="false"/>
          <w:i w:val="false"/>
          <w:color w:val="000000"/>
          <w:sz w:val="28"/>
        </w:rPr>
        <w:t>
      Аймақтың негізгі сипаттамалары.</w:t>
      </w:r>
    </w:p>
    <w:bookmarkEnd w:id="5"/>
    <w:bookmarkStart w:name="z16" w:id="6"/>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6"/>
    <w:bookmarkStart w:name="z17" w:id="7"/>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7"/>
    <w:bookmarkStart w:name="z18" w:id="8"/>
    <w:p>
      <w:pPr>
        <w:spacing w:after="0"/>
        <w:ind w:left="0"/>
        <w:jc w:val="both"/>
      </w:pPr>
      <w:r>
        <w:rPr>
          <w:rFonts w:ascii="Times New Roman"/>
          <w:b w:val="false"/>
          <w:i w:val="false"/>
          <w:color w:val="000000"/>
          <w:sz w:val="28"/>
        </w:rPr>
        <w:t>
      1. Жамбыл облысының Мойынқұм ауданындағы коммуналдық қалдықтарды басқарудың ағымдағы жай-күйін талдау.</w:t>
      </w:r>
    </w:p>
    <w:bookmarkEnd w:id="8"/>
    <w:bookmarkStart w:name="z19" w:id="9"/>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w:t>
      </w:r>
    </w:p>
    <w:bookmarkEnd w:id="9"/>
    <w:bookmarkStart w:name="z20" w:id="10"/>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қатты тұрмыстық қалдықтар (ҚТҚ) полигондары және т. б.)</w:t>
      </w:r>
    </w:p>
    <w:bookmarkEnd w:id="10"/>
    <w:bookmarkStart w:name="z21" w:id="11"/>
    <w:p>
      <w:pPr>
        <w:spacing w:after="0"/>
        <w:ind w:left="0"/>
        <w:jc w:val="both"/>
      </w:pPr>
      <w:r>
        <w:rPr>
          <w:rFonts w:ascii="Times New Roman"/>
          <w:b w:val="false"/>
          <w:i w:val="false"/>
          <w:color w:val="000000"/>
          <w:sz w:val="28"/>
        </w:rPr>
        <w:t>
      ҚТҚ полигондары туралы мәліметтер.</w:t>
      </w:r>
    </w:p>
    <w:bookmarkEnd w:id="11"/>
    <w:bookmarkStart w:name="z22" w:id="12"/>
    <w:p>
      <w:pPr>
        <w:spacing w:after="0"/>
        <w:ind w:left="0"/>
        <w:jc w:val="both"/>
      </w:pPr>
      <w:r>
        <w:rPr>
          <w:rFonts w:ascii="Times New Roman"/>
          <w:b w:val="false"/>
          <w:i w:val="false"/>
          <w:color w:val="000000"/>
          <w:sz w:val="28"/>
        </w:rPr>
        <w:t>
      Коммуналдық қалдықтардың морфологиялық құрамы</w:t>
      </w:r>
    </w:p>
    <w:bookmarkEnd w:id="12"/>
    <w:bookmarkStart w:name="z23" w:id="13"/>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13"/>
    <w:bookmarkStart w:name="z24" w:id="14"/>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w:t>
      </w:r>
    </w:p>
    <w:bookmarkEnd w:id="14"/>
    <w:bookmarkStart w:name="z25" w:id="15"/>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5"/>
    <w:bookmarkStart w:name="z26" w:id="16"/>
    <w:p>
      <w:pPr>
        <w:spacing w:after="0"/>
        <w:ind w:left="0"/>
        <w:jc w:val="both"/>
      </w:pPr>
      <w:r>
        <w:rPr>
          <w:rFonts w:ascii="Times New Roman"/>
          <w:b w:val="false"/>
          <w:i w:val="false"/>
          <w:color w:val="000000"/>
          <w:sz w:val="28"/>
        </w:rPr>
        <w:t>
      2. Мақсаттар, міндеттер және нысаналы көрсеткіштер</w:t>
      </w:r>
    </w:p>
    <w:bookmarkEnd w:id="16"/>
    <w:bookmarkStart w:name="z27" w:id="17"/>
    <w:p>
      <w:pPr>
        <w:spacing w:after="0"/>
        <w:ind w:left="0"/>
        <w:jc w:val="both"/>
      </w:pPr>
      <w:r>
        <w:rPr>
          <w:rFonts w:ascii="Times New Roman"/>
          <w:b w:val="false"/>
          <w:i w:val="false"/>
          <w:color w:val="000000"/>
          <w:sz w:val="28"/>
        </w:rPr>
        <w:t>
      2.1. Бағдарламаның мақсаттары мен міндеттері.</w:t>
      </w:r>
    </w:p>
    <w:bookmarkEnd w:id="17"/>
    <w:bookmarkStart w:name="z28" w:id="18"/>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w:t>
      </w:r>
    </w:p>
    <w:bookmarkEnd w:id="18"/>
    <w:bookmarkStart w:name="z29" w:id="19"/>
    <w:p>
      <w:pPr>
        <w:spacing w:after="0"/>
        <w:ind w:left="0"/>
        <w:jc w:val="both"/>
      </w:pPr>
      <w:r>
        <w:rPr>
          <w:rFonts w:ascii="Times New Roman"/>
          <w:b w:val="false"/>
          <w:i w:val="false"/>
          <w:color w:val="000000"/>
          <w:sz w:val="28"/>
        </w:rPr>
        <w:t>
      2.3. Бағдарламаның нысаналы көрсеткіштері.</w:t>
      </w:r>
    </w:p>
    <w:bookmarkEnd w:id="19"/>
    <w:bookmarkStart w:name="z30" w:id="20"/>
    <w:p>
      <w:pPr>
        <w:spacing w:after="0"/>
        <w:ind w:left="0"/>
        <w:jc w:val="both"/>
      </w:pPr>
      <w:r>
        <w:rPr>
          <w:rFonts w:ascii="Times New Roman"/>
          <w:b w:val="false"/>
          <w:i w:val="false"/>
          <w:color w:val="000000"/>
          <w:sz w:val="28"/>
        </w:rPr>
        <w:t>
      3. Қойылған мақсаттар мен міндеттерге қол жеткізудің негізгі бағыттары, жолдары</w:t>
      </w:r>
    </w:p>
    <w:bookmarkEnd w:id="20"/>
    <w:bookmarkStart w:name="z31" w:id="21"/>
    <w:p>
      <w:pPr>
        <w:spacing w:after="0"/>
        <w:ind w:left="0"/>
        <w:jc w:val="both"/>
      </w:pPr>
      <w:r>
        <w:rPr>
          <w:rFonts w:ascii="Times New Roman"/>
          <w:b w:val="false"/>
          <w:i w:val="false"/>
          <w:color w:val="000000"/>
          <w:sz w:val="28"/>
        </w:rPr>
        <w:t>
      4. Қажетті ресурстар</w:t>
      </w:r>
    </w:p>
    <w:bookmarkEnd w:id="21"/>
    <w:bookmarkStart w:name="z32" w:id="22"/>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22"/>
    <w:bookmarkStart w:name="z33" w:id="23"/>
    <w:p>
      <w:pPr>
        <w:spacing w:after="0"/>
        <w:ind w:left="0"/>
        <w:jc w:val="both"/>
      </w:pPr>
      <w:r>
        <w:rPr>
          <w:rFonts w:ascii="Times New Roman"/>
          <w:b w:val="false"/>
          <w:i w:val="false"/>
          <w:color w:val="000000"/>
          <w:sz w:val="28"/>
        </w:rPr>
        <w:t>
      Қорытынды.</w:t>
      </w:r>
    </w:p>
    <w:bookmarkEnd w:id="23"/>
    <w:bookmarkStart w:name="z34" w:id="24"/>
    <w:p>
      <w:pPr>
        <w:spacing w:after="0"/>
        <w:ind w:left="0"/>
        <w:jc w:val="both"/>
      </w:pPr>
      <w:r>
        <w:rPr>
          <w:rFonts w:ascii="Times New Roman"/>
          <w:b w:val="false"/>
          <w:i w:val="false"/>
          <w:color w:val="000000"/>
          <w:sz w:val="28"/>
        </w:rPr>
        <w:t>
      БАҒДАРЛАМЫ ТӨЛ ҚҰЖАТЫ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бойынша коммуналдық қалдықтарды басқару жөніндегі 2025-2029 жылдарға арналған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 Қазақстан Республикасының Экологиялық кодексі (</w:t>
            </w:r>
            <w:r>
              <w:rPr>
                <w:rFonts w:ascii="Times New Roman"/>
                <w:b w:val="false"/>
                <w:i w:val="false"/>
                <w:color w:val="000000"/>
                <w:sz w:val="20"/>
              </w:rPr>
              <w:t>365</w:t>
            </w:r>
            <w:r>
              <w:rPr>
                <w:rFonts w:ascii="Times New Roman"/>
                <w:b w:val="false"/>
                <w:i w:val="false"/>
                <w:color w:val="000000"/>
                <w:sz w:val="20"/>
              </w:rPr>
              <w:t>-бап), 2021 жылғы 2 қаңтардағы №400-VI ҚРЗ.</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 Президентінің 2013 жылғы 30 мамырдағы №</w:t>
            </w:r>
            <w:r>
              <w:rPr>
                <w:rFonts w:ascii="Times New Roman"/>
                <w:b w:val="false"/>
                <w:i w:val="false"/>
                <w:color w:val="000000"/>
                <w:sz w:val="20"/>
              </w:rPr>
              <w:t>577</w:t>
            </w:r>
            <w:r>
              <w:rPr>
                <w:rFonts w:ascii="Times New Roman"/>
                <w:b w:val="false"/>
                <w:i w:val="false"/>
                <w:color w:val="000000"/>
                <w:sz w:val="20"/>
              </w:rPr>
              <w:t xml:space="preserve"> Жарлығы "Қазақстан Республикасының "жасыл экономикаға" көшу тұжырымдамасы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экология, геология және табиғи ресурстар министрінің м.а. 2021 жылғы 28 желтоқсандағы №</w:t>
            </w:r>
            <w:r>
              <w:rPr>
                <w:rFonts w:ascii="Times New Roman"/>
                <w:b w:val="false"/>
                <w:i w:val="false"/>
                <w:color w:val="000000"/>
                <w:sz w:val="20"/>
              </w:rPr>
              <w:t>508</w:t>
            </w:r>
            <w:r>
              <w:rPr>
                <w:rFonts w:ascii="Times New Roman"/>
                <w:b w:val="false"/>
                <w:i w:val="false"/>
                <w:color w:val="000000"/>
                <w:sz w:val="20"/>
              </w:rPr>
              <w:t xml:space="preserve"> бұйрығы "Коммуналдық қалдықтарды басқару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экология және табиғи ресурстар министрінің 2023 жылғы 18 мамырдағы №</w:t>
            </w:r>
            <w:r>
              <w:rPr>
                <w:rFonts w:ascii="Times New Roman"/>
                <w:b w:val="false"/>
                <w:i w:val="false"/>
                <w:color w:val="000000"/>
                <w:sz w:val="20"/>
              </w:rPr>
              <w:t xml:space="preserve">154-п </w:t>
            </w:r>
            <w:r>
              <w:rPr>
                <w:rFonts w:ascii="Times New Roman"/>
                <w:b w:val="false"/>
                <w:i w:val="false"/>
                <w:color w:val="000000"/>
                <w:sz w:val="20"/>
              </w:rPr>
              <w:t xml:space="preserve"> бұйрығы "Коммуналдық қалдықтарды басқару бағдарламасын әзірлеу жөніндегі әдістемелік ұсынымдарды жергілікті атқарушы органдарға бекіту туралы".</w:t>
            </w:r>
          </w:p>
          <w:p>
            <w:pPr>
              <w:spacing w:after="20"/>
              <w:ind w:left="20"/>
              <w:jc w:val="both"/>
            </w:pPr>
            <w:r>
              <w:rPr>
                <w:rFonts w:ascii="Times New Roman"/>
                <w:b w:val="false"/>
                <w:i w:val="false"/>
                <w:color w:val="000000"/>
                <w:sz w:val="20"/>
              </w:rPr>
              <w:t>
• 2021 жылғы 2 қаңтардағы Қазақстан Республикасының Экологиялық кодексін іске асыру мақсатында қалдықтарды басқару саласында қабылданған өзге де қолданыстағы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асырылуына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Мойынқұм ауданы әкімдігі • Мойынқұм ауданы әкімдігінің "Тұрғын үй-коммуналдық шаруашылық, жолаушылар көлігі және автомобиль жолдары бөлімі" КММ • Мойынқұм ауданының коммуналдық қалдықтармен жұмыс істеу жөніндегі мамандандырылған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тұтыну қалдықтарының қоршаған орта мен халық денсаулығына тигізетін теріс әсерін төмендету; • Мойынқұм ауданының елді мекендерінде коммуналдық қалдықтарды басқарудың тиімді жүйесін құру және оны іске асыру арқылы коммуналдық қалдықтардың түзілу көлемін біртіндеп азайтуға, сондай-ақ коммуналдық қалдықтарды қайта өңдеу үлесін және полигондарды рекультивациялау деңгейін арттыруға бағытталған белгіленген көрсеткіштерге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Мойынқұм ауданы аумағында коммуналдық қалдықтарды басқарудың тиімді жүйесінің моделін қалыптастыру, оның ішінде қалдықтардың түзілуі, жиналуы, тасымалдануы үдерістерін Қазақстан Республикасының заңнамасының талаптарына және ауданның ерекшеліктеріне (климат, география, халық санының өсу динамикасы, аумақты дамыту жоспарлары және т.б.) сәйкес қамту; • Бағдарламаны іске асыру үшін қажетті ресурстарды тарту; • Ұсынылған ұсынымдар негізінде коммуналдық қалдықтармен жұмыс істеу саласында инфрақұрылым құру; • Коммуналдық қалдықтарды көму орындарының санын барынша азайту және рұқсат етілмеген қалдық орналастыру нысандарын жою бойынша ұсынымдар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2029 жылы Бағдарлама аяқталған кезде: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Мойынқұм ауданы халқының 93,9%-ы тұрмыстық қалдықтарды шығару қызметін тұрақты түрде пайдаланатын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коммуналдық қалдықтарды сұрыптайтын бір нысан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 орналастыруға арналған бір нысан заңнама талаптарына сәйкес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реттік шикізат пен қауіпті қалдықтарды қабылдайтын бір тұрақты қабылдау пункті жұмыс істейді;</w:t>
            </w:r>
          </w:p>
          <w:p>
            <w:pPr>
              <w:spacing w:after="20"/>
              <w:ind w:left="20"/>
              <w:jc w:val="both"/>
            </w:pPr>
            <w:r>
              <w:rPr>
                <w:rFonts w:ascii="Times New Roman"/>
                <w:b w:val="false"/>
                <w:i w:val="false"/>
                <w:color w:val="000000"/>
                <w:sz w:val="20"/>
              </w:rPr>
              <w:t>
• Екінші реттік шикізат пен қауіпті қалдықтарды қабылдайтын бір мобильді қабылдау пункті жұмыс істейді.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2025–2029 жылдары іске асыруға жергілікті бюджет қаражаттары мен өзге де (бюджеттен тыс) қаржы көздері бағытталатын болады.й</w:t>
            </w:r>
          </w:p>
        </w:tc>
      </w:tr>
    </w:tbl>
    <w:bookmarkStart w:name="z44" w:id="27"/>
    <w:p>
      <w:pPr>
        <w:spacing w:after="0"/>
        <w:ind w:left="0"/>
        <w:jc w:val="both"/>
      </w:pPr>
      <w:r>
        <w:rPr>
          <w:rFonts w:ascii="Times New Roman"/>
          <w:b w:val="false"/>
          <w:i w:val="false"/>
          <w:color w:val="000000"/>
          <w:sz w:val="28"/>
        </w:rPr>
        <w:t>
      КІРІСПЕ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2025-2029 жылдарға арналған Жамбыл облысы Мойынқұм ауданының коммуналдық қалдықтарын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w:t>
      </w:r>
      <w:r>
        <w:rPr>
          <w:rFonts w:ascii="Times New Roman"/>
          <w:b w:val="false"/>
          <w:i w:val="false"/>
          <w:color w:val="000000"/>
          <w:sz w:val="28"/>
        </w:rPr>
        <w:t xml:space="preserve">154-п </w:t>
      </w:r>
      <w:r>
        <w:rPr>
          <w:rFonts w:ascii="Times New Roman"/>
          <w:b w:val="false"/>
          <w:i w:val="false"/>
          <w:color w:val="000000"/>
          <w:sz w:val="28"/>
        </w:rPr>
        <w:t xml:space="preserve"> бұйрығы негізінде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Start w:name="z47" w:id="28"/>
    <w:p>
      <w:pPr>
        <w:spacing w:after="0"/>
        <w:ind w:left="0"/>
        <w:jc w:val="both"/>
      </w:pPr>
      <w:r>
        <w:rPr>
          <w:rFonts w:ascii="Times New Roman"/>
          <w:b w:val="false"/>
          <w:i w:val="false"/>
          <w:color w:val="000000"/>
          <w:sz w:val="28"/>
        </w:rPr>
        <w:t>
      Бағдарламада Мойынқұм ауданының елді мекендерінде пайда болатын коммуналдық қалдықтардың сипаты (сипаттамасы), оның ішінде коммуналдық қалдықтармен жұмыс істеу жөніндегі қолданыстағы инфрақұрылым, коммуналдық қалдықтарды жинау, үйінділеу, тасымалдау, сұрыптау, залалсыздандыру, қалпына келтіру және жою тәсілдерінің көлемі мен құрамы, түзілу жылдамдығы, жіктелуі, тәсілдері туралы мәліметтер ұсынылады.</w:t>
      </w:r>
    </w:p>
    <w:bookmarkEnd w:id="28"/>
    <w:bookmarkStart w:name="z48" w:id="29"/>
    <w:p>
      <w:pPr>
        <w:spacing w:after="0"/>
        <w:ind w:left="0"/>
        <w:jc w:val="both"/>
      </w:pPr>
      <w:r>
        <w:rPr>
          <w:rFonts w:ascii="Times New Roman"/>
          <w:b w:val="false"/>
          <w:i w:val="false"/>
          <w:color w:val="000000"/>
          <w:sz w:val="28"/>
        </w:rPr>
        <w:t>
      Аймақтың негізгі сипаттамалары.</w:t>
      </w:r>
    </w:p>
    <w:bookmarkEnd w:id="29"/>
    <w:bookmarkStart w:name="z49" w:id="30"/>
    <w:p>
      <w:pPr>
        <w:spacing w:after="0"/>
        <w:ind w:left="0"/>
        <w:jc w:val="both"/>
      </w:pPr>
      <w:r>
        <w:rPr>
          <w:rFonts w:ascii="Times New Roman"/>
          <w:b w:val="false"/>
          <w:i w:val="false"/>
          <w:color w:val="000000"/>
          <w:sz w:val="28"/>
        </w:rPr>
        <w:t>
      Мойынқұм ауданы Жамбыл облысының солтүстік-шығыс бөлігінде орналасқан.</w:t>
      </w:r>
    </w:p>
    <w:bookmarkEnd w:id="30"/>
    <w:bookmarkStart w:name="z50" w:id="31"/>
    <w:p>
      <w:pPr>
        <w:spacing w:after="0"/>
        <w:ind w:left="0"/>
        <w:jc w:val="both"/>
      </w:pPr>
      <w:r>
        <w:rPr>
          <w:rFonts w:ascii="Times New Roman"/>
          <w:b w:val="false"/>
          <w:i w:val="false"/>
          <w:color w:val="000000"/>
          <w:sz w:val="28"/>
        </w:rPr>
        <w:t>
      Аумақтың рельефі ұсақ шоқылар мен жазықтармен ұсынылған. Аудан 1964 жылы 31 желтоқсанда құрылған. Аудан орталығы Мойынқұм ауылы. Облыс орталығына дейінгі қашықтық - 380 шақырым. Аудан аумағы – 50,4 мың шаршы шақырым.</w:t>
      </w:r>
    </w:p>
    <w:bookmarkEnd w:id="31"/>
    <w:bookmarkStart w:name="z51" w:id="32"/>
    <w:p>
      <w:pPr>
        <w:spacing w:after="0"/>
        <w:ind w:left="0"/>
        <w:jc w:val="both"/>
      </w:pPr>
      <w:r>
        <w:rPr>
          <w:rFonts w:ascii="Times New Roman"/>
          <w:b w:val="false"/>
          <w:i w:val="false"/>
          <w:color w:val="000000"/>
          <w:sz w:val="28"/>
        </w:rPr>
        <w:t>
      Мойынқұм ауданы 16 ауылдық округтен тұрды: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w:t>
            </w:r>
          </w:p>
        </w:tc>
      </w:tr>
    </w:tbl>
    <w:bookmarkStart w:name="z52" w:id="33"/>
    <w:p>
      <w:pPr>
        <w:spacing w:after="0"/>
        <w:ind w:left="0"/>
        <w:jc w:val="both"/>
      </w:pPr>
      <w:r>
        <w:rPr>
          <w:rFonts w:ascii="Times New Roman"/>
          <w:b w:val="false"/>
          <w:i w:val="false"/>
          <w:color w:val="000000"/>
          <w:sz w:val="28"/>
        </w:rPr>
        <w:t>
      Мойынқұм ауданында барлығы 24 ауыл орналасқан.</w:t>
      </w:r>
    </w:p>
    <w:bookmarkEnd w:id="33"/>
    <w:bookmarkStart w:name="z53" w:id="34"/>
    <w:p>
      <w:pPr>
        <w:spacing w:after="0"/>
        <w:ind w:left="0"/>
        <w:jc w:val="both"/>
      </w:pPr>
      <w:r>
        <w:rPr>
          <w:rFonts w:ascii="Times New Roman"/>
          <w:b w:val="false"/>
          <w:i w:val="false"/>
          <w:color w:val="000000"/>
          <w:sz w:val="28"/>
        </w:rPr>
        <w:t>
      Халықтың ең көп саны Мойынқұм ауылында тұрады (8529 адам).</w:t>
      </w:r>
    </w:p>
    <w:bookmarkEnd w:id="34"/>
    <w:bookmarkStart w:name="z54" w:id="35"/>
    <w:p>
      <w:pPr>
        <w:spacing w:after="0"/>
        <w:ind w:left="0"/>
        <w:jc w:val="both"/>
      </w:pPr>
      <w:r>
        <w:rPr>
          <w:rFonts w:ascii="Times New Roman"/>
          <w:b w:val="false"/>
          <w:i w:val="false"/>
          <w:color w:val="000000"/>
          <w:sz w:val="28"/>
        </w:rPr>
        <w:t>
      Ауданда өндіруші өнеркәсіп пен ауыл шаруашылығы дамыған.</w:t>
      </w:r>
    </w:p>
    <w:bookmarkEnd w:id="35"/>
    <w:bookmarkStart w:name="z55" w:id="36"/>
    <w:p>
      <w:pPr>
        <w:spacing w:after="0"/>
        <w:ind w:left="0"/>
        <w:jc w:val="both"/>
      </w:pPr>
      <w:r>
        <w:rPr>
          <w:rFonts w:ascii="Times New Roman"/>
          <w:b w:val="false"/>
          <w:i w:val="false"/>
          <w:color w:val="000000"/>
          <w:sz w:val="28"/>
        </w:rPr>
        <w:t>
      Мойынқұм ауданында бірнеше өндірістік алаңдар жұмыс істейді:</w:t>
      </w:r>
    </w:p>
    <w:bookmarkEnd w:id="36"/>
    <w:bookmarkStart w:name="z56" w:id="37"/>
    <w:p>
      <w:pPr>
        <w:spacing w:after="0"/>
        <w:ind w:left="0"/>
        <w:jc w:val="both"/>
      </w:pPr>
      <w:r>
        <w:rPr>
          <w:rFonts w:ascii="Times New Roman"/>
          <w:b w:val="false"/>
          <w:i w:val="false"/>
          <w:color w:val="000000"/>
          <w:sz w:val="28"/>
        </w:rPr>
        <w:t>
      металлургия саласында – "АлтынАлмас" АҚ-ның Ақбақай филиалы;</w:t>
      </w:r>
    </w:p>
    <w:bookmarkEnd w:id="37"/>
    <w:bookmarkStart w:name="z57" w:id="38"/>
    <w:p>
      <w:pPr>
        <w:spacing w:after="0"/>
        <w:ind w:left="0"/>
        <w:jc w:val="both"/>
      </w:pPr>
      <w:r>
        <w:rPr>
          <w:rFonts w:ascii="Times New Roman"/>
          <w:b w:val="false"/>
          <w:i w:val="false"/>
          <w:color w:val="000000"/>
          <w:sz w:val="28"/>
        </w:rPr>
        <w:t>
      құрылыс саласында – "Жамбыл цемент өндіру компаниясы" ЖШС, "Оргстрой" ЖШС;</w:t>
      </w:r>
    </w:p>
    <w:bookmarkEnd w:id="38"/>
    <w:bookmarkStart w:name="z58" w:id="39"/>
    <w:p>
      <w:pPr>
        <w:spacing w:after="0"/>
        <w:ind w:left="0"/>
        <w:jc w:val="both"/>
      </w:pPr>
      <w:r>
        <w:rPr>
          <w:rFonts w:ascii="Times New Roman"/>
          <w:b w:val="false"/>
          <w:i w:val="false"/>
          <w:color w:val="000000"/>
          <w:sz w:val="28"/>
        </w:rPr>
        <w:t>
      тау-кен өндіру саласында – "Шығыс кен басқармасы" ЖШС және басқа кәсіпорындар.</w:t>
      </w:r>
    </w:p>
    <w:bookmarkEnd w:id="39"/>
    <w:bookmarkStart w:name="z59" w:id="40"/>
    <w:p>
      <w:pPr>
        <w:spacing w:after="0"/>
        <w:ind w:left="0"/>
        <w:jc w:val="both"/>
      </w:pPr>
      <w:r>
        <w:rPr>
          <w:rFonts w:ascii="Times New Roman"/>
          <w:b w:val="false"/>
          <w:i w:val="false"/>
          <w:color w:val="000000"/>
          <w:sz w:val="28"/>
        </w:rPr>
        <w:t>
      Аудан аумағында кен орындарының орасан зор қорымен бірегей пайдалы қазбалар кен орындары бар.</w:t>
      </w:r>
    </w:p>
    <w:bookmarkEnd w:id="40"/>
    <w:bookmarkStart w:name="z60" w:id="41"/>
    <w:p>
      <w:pPr>
        <w:spacing w:after="0"/>
        <w:ind w:left="0"/>
        <w:jc w:val="both"/>
      </w:pPr>
      <w:r>
        <w:rPr>
          <w:rFonts w:ascii="Times New Roman"/>
          <w:b w:val="false"/>
          <w:i w:val="false"/>
          <w:color w:val="000000"/>
          <w:sz w:val="28"/>
        </w:rPr>
        <w:t>
      Мойынқұм ауданының аумағында ежелгі дәуірден бастап Қазақстанның қазіргі тарихына дейін толық ақпарат беретін көптеген бірегей тарихи, мәдени ескерткіштер бар.</w:t>
      </w:r>
    </w:p>
    <w:bookmarkEnd w:id="41"/>
    <w:bookmarkStart w:name="z61" w:id="42"/>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2025 жылдың қыркүйегінде Мойынқұм ауданының халық саны 28 202 адамды құрады. Оның ішінде қала халқы - 0 адам, ауыл халқы – 28202 адам.</w:t>
      </w:r>
    </w:p>
    <w:bookmarkEnd w:id="42"/>
    <w:bookmarkStart w:name="z62" w:id="43"/>
    <w:p>
      <w:pPr>
        <w:spacing w:after="0"/>
        <w:ind w:left="0"/>
        <w:jc w:val="both"/>
      </w:pPr>
      <w:r>
        <w:rPr>
          <w:rFonts w:ascii="Times New Roman"/>
          <w:b w:val="false"/>
          <w:i w:val="false"/>
          <w:color w:val="000000"/>
          <w:sz w:val="28"/>
        </w:rPr>
        <w:t>
      2021-2025 жылдар кезеңінде Мойынқұм ауданындағы халықтың орташа жылдық саны 1-кестеде келтірілген.</w:t>
      </w:r>
    </w:p>
    <w:bookmarkEnd w:id="43"/>
    <w:bookmarkStart w:name="z63" w:id="44"/>
    <w:p>
      <w:pPr>
        <w:spacing w:after="0"/>
        <w:ind w:left="0"/>
        <w:jc w:val="both"/>
      </w:pPr>
      <w:r>
        <w:rPr>
          <w:rFonts w:ascii="Times New Roman"/>
          <w:b w:val="false"/>
          <w:i w:val="false"/>
          <w:color w:val="000000"/>
          <w:sz w:val="28"/>
        </w:rPr>
        <w:t>
      1-кесте. Мойынқұм ауданындағы 2021-2025 жылдар кезеңіндегі халықтың орташа жылдық 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w:t>
            </w:r>
          </w:p>
        </w:tc>
      </w:tr>
    </w:tbl>
    <w:bookmarkStart w:name="z64" w:id="45"/>
    <w:p>
      <w:pPr>
        <w:spacing w:after="0"/>
        <w:ind w:left="0"/>
        <w:jc w:val="both"/>
      </w:pPr>
      <w:r>
        <w:rPr>
          <w:rFonts w:ascii="Times New Roman"/>
          <w:b w:val="false"/>
          <w:i w:val="false"/>
          <w:color w:val="000000"/>
          <w:sz w:val="28"/>
        </w:rPr>
        <w:t>
      Осылайша, Мойынқұм ауданында халықтың өсуі байқалады, ол 2025 жылы (қаңтардан қыркүйекке дейін) -0,07% құрады.</w:t>
      </w:r>
    </w:p>
    <w:bookmarkEnd w:id="45"/>
    <w:bookmarkStart w:name="z65" w:id="46"/>
    <w:p>
      <w:pPr>
        <w:spacing w:after="0"/>
        <w:ind w:left="0"/>
        <w:jc w:val="both"/>
      </w:pPr>
      <w:r>
        <w:rPr>
          <w:rFonts w:ascii="Times New Roman"/>
          <w:b w:val="false"/>
          <w:i w:val="false"/>
          <w:color w:val="000000"/>
          <w:sz w:val="28"/>
        </w:rPr>
        <w:t>
      Мойынқұм ауданының аумағында 6621 аула бар: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bl>
    <w:bookmarkStart w:name="z66" w:id="47"/>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47"/>
    <w:bookmarkStart w:name="z67" w:id="48"/>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w:t>
      </w:r>
      <w:r>
        <w:rPr>
          <w:rFonts w:ascii="Times New Roman"/>
          <w:b w:val="false"/>
          <w:i w:val="false"/>
          <w:color w:val="000000"/>
          <w:sz w:val="28"/>
        </w:rPr>
        <w:t xml:space="preserve">154-п </w:t>
      </w:r>
      <w:r>
        <w:rPr>
          <w:rFonts w:ascii="Times New Roman"/>
          <w:b w:val="false"/>
          <w:i w:val="false"/>
          <w:color w:val="000000"/>
          <w:sz w:val="28"/>
        </w:rPr>
        <w:t xml:space="preserve"> бұйрығына сәйкес жоспарлы кезеңге кемінде 5 жыл мерзімге әзірленеді.</w:t>
      </w:r>
    </w:p>
    <w:bookmarkStart w:name="z69" w:id="49"/>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№400-VI 05.09.2025 ж. өзгерістер мен толықтырулармен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w:t>
      </w:r>
      <w:r>
        <w:rPr>
          <w:rFonts w:ascii="Times New Roman"/>
          <w:b w:val="false"/>
          <w:i w:val="false"/>
          <w:color w:val="000000"/>
          <w:sz w:val="28"/>
        </w:rPr>
        <w:t>508 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w:t>
      </w:r>
      <w:r>
        <w:rPr>
          <w:rFonts w:ascii="Times New Roman"/>
          <w:b w:val="false"/>
          <w:i w:val="false"/>
          <w:color w:val="000000"/>
          <w:sz w:val="28"/>
        </w:rPr>
        <w:t>482 бұйрығы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№ҚР ДСМ-</w:t>
      </w:r>
      <w:r>
        <w:rPr>
          <w:rFonts w:ascii="Times New Roman"/>
          <w:b w:val="false"/>
          <w:i w:val="false"/>
          <w:color w:val="000000"/>
          <w:sz w:val="28"/>
        </w:rPr>
        <w:t xml:space="preserve">331/2020 бұйрығы </w:t>
      </w:r>
      <w:r>
        <w:rPr>
          <w:rFonts w:ascii="Times New Roman"/>
          <w:b w:val="false"/>
          <w:i w:val="false"/>
          <w:color w:val="000000"/>
          <w:sz w:val="28"/>
        </w:rPr>
        <w:t xml:space="preserve"> және Қазақстан Республикасының аумағында қолданылатын басқа да нормативтік құжаттар.</w:t>
      </w:r>
    </w:p>
    <w:bookmarkStart w:name="z74" w:id="50"/>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50"/>
    <w:bookmarkStart w:name="z75" w:id="51"/>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"Көміртекті бейтараптыққа қол жеткізу стратегиясы" - Қазақстан Республикасы Президентінің 02.02.023 ж.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"Қалдықтарды басқару" бөлімі:</w:t>
      </w:r>
    </w:p>
    <w:bookmarkStart w:name="z78" w:id="52"/>
    <w:p>
      <w:pPr>
        <w:spacing w:after="0"/>
        <w:ind w:left="0"/>
        <w:jc w:val="both"/>
      </w:pPr>
      <w:r>
        <w:rPr>
          <w:rFonts w:ascii="Times New Roman"/>
          <w:b w:val="false"/>
          <w:i w:val="false"/>
          <w:color w:val="000000"/>
          <w:sz w:val="28"/>
        </w:rPr>
        <w:t>
      Қалдықтарды басқару</w:t>
      </w:r>
    </w:p>
    <w:bookmarkEnd w:id="52"/>
    <w:bookmarkStart w:name="z79" w:id="53"/>
    <w:p>
      <w:pPr>
        <w:spacing w:after="0"/>
        <w:ind w:left="0"/>
        <w:jc w:val="both"/>
      </w:pPr>
      <w:r>
        <w:rPr>
          <w:rFonts w:ascii="Times New Roman"/>
          <w:b w:val="false"/>
          <w:i w:val="false"/>
          <w:color w:val="000000"/>
          <w:sz w:val="28"/>
        </w:rPr>
        <w:t>
      1) қалдықтардың түзілу көлемін қысқарту;</w:t>
      </w:r>
    </w:p>
    <w:bookmarkEnd w:id="53"/>
    <w:bookmarkStart w:name="z80" w:id="54"/>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54"/>
    <w:bookmarkStart w:name="z81" w:id="55"/>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55"/>
    <w:bookmarkStart w:name="z82" w:id="56"/>
    <w:p>
      <w:pPr>
        <w:spacing w:after="0"/>
        <w:ind w:left="0"/>
        <w:jc w:val="both"/>
      </w:pPr>
      <w:r>
        <w:rPr>
          <w:rFonts w:ascii="Times New Roman"/>
          <w:b w:val="false"/>
          <w:i w:val="false"/>
          <w:color w:val="000000"/>
          <w:sz w:val="28"/>
        </w:rPr>
        <w:t>
      1.Жамбыл облысының Мойынқұм ауданындағы коммуналдық қалдықтарды басқарудың ағымдағы жай-күйін талдау.</w:t>
      </w:r>
    </w:p>
    <w:bookmarkEnd w:id="56"/>
    <w:bookmarkStart w:name="z83" w:id="57"/>
    <w:p>
      <w:pPr>
        <w:spacing w:after="0"/>
        <w:ind w:left="0"/>
        <w:jc w:val="both"/>
      </w:pPr>
      <w:r>
        <w:rPr>
          <w:rFonts w:ascii="Times New Roman"/>
          <w:b w:val="false"/>
          <w:i w:val="false"/>
          <w:color w:val="000000"/>
          <w:sz w:val="28"/>
        </w:rPr>
        <w:t>
      1.1.Өңірдегі коммуналдық қалдықтарды басқарудың ағымдағы жай-күйін бағалау.</w:t>
      </w:r>
    </w:p>
    <w:bookmarkEnd w:id="57"/>
    <w:bookmarkStart w:name="z84" w:id="58"/>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58"/>
    <w:bookmarkStart w:name="z85" w:id="59"/>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59"/>
    <w:bookmarkStart w:name="z86" w:id="60"/>
    <w:p>
      <w:pPr>
        <w:spacing w:after="0"/>
        <w:ind w:left="0"/>
        <w:jc w:val="both"/>
      </w:pPr>
      <w:r>
        <w:rPr>
          <w:rFonts w:ascii="Times New Roman"/>
          <w:b w:val="false"/>
          <w:i w:val="false"/>
          <w:color w:val="000000"/>
          <w:sz w:val="28"/>
        </w:rPr>
        <w:t>
      1.Коммуналдық қалдықтар.</w:t>
      </w:r>
    </w:p>
    <w:bookmarkEnd w:id="60"/>
    <w:bookmarkStart w:name="z87" w:id="61"/>
    <w:p>
      <w:pPr>
        <w:spacing w:after="0"/>
        <w:ind w:left="0"/>
        <w:jc w:val="both"/>
      </w:pPr>
      <w:r>
        <w:rPr>
          <w:rFonts w:ascii="Times New Roman"/>
          <w:b w:val="false"/>
          <w:i w:val="false"/>
          <w:color w:val="000000"/>
          <w:sz w:val="28"/>
        </w:rPr>
        <w:t>
      2.Қауіпті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61"/>
    <w:bookmarkStart w:name="z88" w:id="62"/>
    <w:p>
      <w:pPr>
        <w:spacing w:after="0"/>
        <w:ind w:left="0"/>
        <w:jc w:val="both"/>
      </w:pPr>
      <w:r>
        <w:rPr>
          <w:rFonts w:ascii="Times New Roman"/>
          <w:b w:val="false"/>
          <w:i w:val="false"/>
          <w:color w:val="000000"/>
          <w:sz w:val="28"/>
        </w:rPr>
        <w:t>
      - пайдаланылған батареялар мен аккумуляторлар;</w:t>
      </w:r>
    </w:p>
    <w:bookmarkEnd w:id="62"/>
    <w:bookmarkStart w:name="z89" w:id="63"/>
    <w:p>
      <w:pPr>
        <w:spacing w:after="0"/>
        <w:ind w:left="0"/>
        <w:jc w:val="both"/>
      </w:pPr>
      <w:r>
        <w:rPr>
          <w:rFonts w:ascii="Times New Roman"/>
          <w:b w:val="false"/>
          <w:i w:val="false"/>
          <w:color w:val="000000"/>
          <w:sz w:val="28"/>
        </w:rPr>
        <w:t>
      - пайдаланылған электр және электрондық жабдық;</w:t>
      </w:r>
    </w:p>
    <w:bookmarkEnd w:id="63"/>
    <w:bookmarkStart w:name="z90" w:id="64"/>
    <w:p>
      <w:pPr>
        <w:spacing w:after="0"/>
        <w:ind w:left="0"/>
        <w:jc w:val="both"/>
      </w:pPr>
      <w:r>
        <w:rPr>
          <w:rFonts w:ascii="Times New Roman"/>
          <w:b w:val="false"/>
          <w:i w:val="false"/>
          <w:color w:val="000000"/>
          <w:sz w:val="28"/>
        </w:rPr>
        <w:t>
      -құрамында сынап бар қалдықтар (люминесцентті шамдар мен термометрлер);</w:t>
      </w:r>
    </w:p>
    <w:bookmarkEnd w:id="64"/>
    <w:bookmarkStart w:name="z91" w:id="65"/>
    <w:p>
      <w:pPr>
        <w:spacing w:after="0"/>
        <w:ind w:left="0"/>
        <w:jc w:val="both"/>
      </w:pPr>
      <w:r>
        <w:rPr>
          <w:rFonts w:ascii="Times New Roman"/>
          <w:b w:val="false"/>
          <w:i w:val="false"/>
          <w:color w:val="000000"/>
          <w:sz w:val="28"/>
        </w:rPr>
        <w:t>
      - медициналық және ветеринариялық қалдықтар;</w:t>
      </w:r>
    </w:p>
    <w:bookmarkEnd w:id="65"/>
    <w:bookmarkStart w:name="z92" w:id="66"/>
    <w:p>
      <w:pPr>
        <w:spacing w:after="0"/>
        <w:ind w:left="0"/>
        <w:jc w:val="both"/>
      </w:pPr>
      <w:r>
        <w:rPr>
          <w:rFonts w:ascii="Times New Roman"/>
          <w:b w:val="false"/>
          <w:i w:val="false"/>
          <w:color w:val="000000"/>
          <w:sz w:val="28"/>
        </w:rPr>
        <w:t>
      - тұрмыстық химия қалдықтары;</w:t>
      </w:r>
    </w:p>
    <w:bookmarkEnd w:id="66"/>
    <w:bookmarkStart w:name="z93" w:id="67"/>
    <w:p>
      <w:pPr>
        <w:spacing w:after="0"/>
        <w:ind w:left="0"/>
        <w:jc w:val="both"/>
      </w:pPr>
      <w:r>
        <w:rPr>
          <w:rFonts w:ascii="Times New Roman"/>
          <w:b w:val="false"/>
          <w:i w:val="false"/>
          <w:color w:val="000000"/>
          <w:sz w:val="28"/>
        </w:rPr>
        <w:t>
      - құрамында асбест бар қалдықтар;</w:t>
      </w:r>
    </w:p>
    <w:bookmarkEnd w:id="67"/>
    <w:bookmarkStart w:name="z94" w:id="68"/>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68"/>
    <w:bookmarkStart w:name="z95" w:id="69"/>
    <w:p>
      <w:pPr>
        <w:spacing w:after="0"/>
        <w:ind w:left="0"/>
        <w:jc w:val="both"/>
      </w:pPr>
      <w:r>
        <w:rPr>
          <w:rFonts w:ascii="Times New Roman"/>
          <w:b w:val="false"/>
          <w:i w:val="false"/>
          <w:color w:val="000000"/>
          <w:sz w:val="28"/>
        </w:rPr>
        <w:t>
      3.Басқа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69"/>
    <w:bookmarkStart w:name="z96" w:id="70"/>
    <w:p>
      <w:pPr>
        <w:spacing w:after="0"/>
        <w:ind w:left="0"/>
        <w:jc w:val="both"/>
      </w:pPr>
      <w:r>
        <w:rPr>
          <w:rFonts w:ascii="Times New Roman"/>
          <w:b w:val="false"/>
          <w:i w:val="false"/>
          <w:color w:val="000000"/>
          <w:sz w:val="28"/>
        </w:rPr>
        <w:t>
      - құрылыс қалдықтары;</w:t>
      </w:r>
    </w:p>
    <w:bookmarkEnd w:id="70"/>
    <w:bookmarkStart w:name="z97" w:id="71"/>
    <w:p>
      <w:pPr>
        <w:spacing w:after="0"/>
        <w:ind w:left="0"/>
        <w:jc w:val="both"/>
      </w:pPr>
      <w:r>
        <w:rPr>
          <w:rFonts w:ascii="Times New Roman"/>
          <w:b w:val="false"/>
          <w:i w:val="false"/>
          <w:color w:val="000000"/>
          <w:sz w:val="28"/>
        </w:rPr>
        <w:t>
      - ірі көлемді қалдықтар;</w:t>
      </w:r>
    </w:p>
    <w:bookmarkEnd w:id="71"/>
    <w:bookmarkStart w:name="z98" w:id="72"/>
    <w:p>
      <w:pPr>
        <w:spacing w:after="0"/>
        <w:ind w:left="0"/>
        <w:jc w:val="both"/>
      </w:pPr>
      <w:r>
        <w:rPr>
          <w:rFonts w:ascii="Times New Roman"/>
          <w:b w:val="false"/>
          <w:i w:val="false"/>
          <w:color w:val="000000"/>
          <w:sz w:val="28"/>
        </w:rPr>
        <w:t>
      - кәдеге жаратуға жататын автомобильдер;</w:t>
      </w:r>
    </w:p>
    <w:bookmarkEnd w:id="72"/>
    <w:bookmarkStart w:name="z99" w:id="73"/>
    <w:p>
      <w:pPr>
        <w:spacing w:after="0"/>
        <w:ind w:left="0"/>
        <w:jc w:val="both"/>
      </w:pPr>
      <w:r>
        <w:rPr>
          <w:rFonts w:ascii="Times New Roman"/>
          <w:b w:val="false"/>
          <w:i w:val="false"/>
          <w:color w:val="000000"/>
          <w:sz w:val="28"/>
        </w:rPr>
        <w:t>
      - пайдаланылған автомобиль шиналары;</w:t>
      </w:r>
    </w:p>
    <w:bookmarkEnd w:id="73"/>
    <w:bookmarkStart w:name="z100" w:id="74"/>
    <w:p>
      <w:pPr>
        <w:spacing w:after="0"/>
        <w:ind w:left="0"/>
        <w:jc w:val="both"/>
      </w:pPr>
      <w:r>
        <w:rPr>
          <w:rFonts w:ascii="Times New Roman"/>
          <w:b w:val="false"/>
          <w:i w:val="false"/>
          <w:color w:val="000000"/>
          <w:sz w:val="28"/>
        </w:rPr>
        <w:t>
      - ағынды суларды қайта өңдеуден шыққан қалдықтар.</w:t>
      </w:r>
    </w:p>
    <w:bookmarkEnd w:id="74"/>
    <w:bookmarkStart w:name="z101" w:id="75"/>
    <w:p>
      <w:pPr>
        <w:spacing w:after="0"/>
        <w:ind w:left="0"/>
        <w:jc w:val="both"/>
      </w:pPr>
      <w:r>
        <w:rPr>
          <w:rFonts w:ascii="Times New Roman"/>
          <w:b w:val="false"/>
          <w:i w:val="false"/>
          <w:color w:val="000000"/>
          <w:sz w:val="28"/>
        </w:rPr>
        <w:t>
      Мойынқұм ауданындағы коммуналдық қалдықтарды басқарудың ағымдағы жағдайы бойынша мәліметтер Ұлттық статистика бюросының сайтынан https://stat.gov.kz/ru /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(Жамбыл облысының экология департаменті) ұсынған деректерден, жергілікті атқарушы органдардың деректері мен басқа да көздерден алынды.</w:t>
      </w:r>
    </w:p>
    <w:bookmarkEnd w:id="75"/>
    <w:bookmarkStart w:name="z102" w:id="76"/>
    <w:p>
      <w:pPr>
        <w:spacing w:after="0"/>
        <w:ind w:left="0"/>
        <w:jc w:val="both"/>
      </w:pPr>
      <w:r>
        <w:rPr>
          <w:rFonts w:ascii="Times New Roman"/>
          <w:b w:val="false"/>
          <w:i w:val="false"/>
          <w:color w:val="000000"/>
          <w:sz w:val="28"/>
        </w:rPr>
        <w:t>
      2023 жылы Мойынқұм ауданында коммуналдық қалдықтарды жинау және шығару бойынша кәсіпорындар мен ұйымдардың саны - 1 кәсіпорын. 2024 жылы - Мойынқұм ауданының тұрғындарынан коммуналдық қалдықтарды жинаумен және шығарумен айналысатын 1 кәсіпорын.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2022 жылдан бастап Мойынқұм ауданы бойынша жиналған және тасымалданған коммуналдық қалдықтардың көлемі </w:t>
      </w:r>
      <w:r>
        <w:rPr>
          <w:rFonts w:ascii="Times New Roman"/>
          <w:b w:val="false"/>
          <w:i w:val="false"/>
          <w:color w:val="000000"/>
          <w:sz w:val="28"/>
        </w:rPr>
        <w:t xml:space="preserve">1.1-кестеде </w:t>
      </w:r>
      <w:r>
        <w:rPr>
          <w:rFonts w:ascii="Times New Roman"/>
          <w:b w:val="false"/>
          <w:i w:val="false"/>
          <w:color w:val="000000"/>
          <w:sz w:val="28"/>
        </w:rPr>
        <w:t xml:space="preserve"> келтірілген.</w:t>
      </w:r>
    </w:p>
    <w:bookmarkStart w:name="z104" w:id="77"/>
    <w:p>
      <w:pPr>
        <w:spacing w:after="0"/>
        <w:ind w:left="0"/>
        <w:jc w:val="both"/>
      </w:pPr>
      <w:r>
        <w:rPr>
          <w:rFonts w:ascii="Times New Roman"/>
          <w:b w:val="false"/>
          <w:i w:val="false"/>
          <w:color w:val="000000"/>
          <w:sz w:val="28"/>
        </w:rPr>
        <w:t>
      1.1-кесте. 2022 жылдан 2024 жылға дейін Мойынқұм ауданы бойынша жиналған және тасымалданған коммуналдық қалдықтардың көлемі.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bl>
    <w:bookmarkStart w:name="z105" w:id="78"/>
    <w:p>
      <w:pPr>
        <w:spacing w:after="0"/>
        <w:ind w:left="0"/>
        <w:jc w:val="both"/>
      </w:pPr>
      <w:r>
        <w:rPr>
          <w:rFonts w:ascii="Times New Roman"/>
          <w:b w:val="false"/>
          <w:i w:val="false"/>
          <w:color w:val="000000"/>
          <w:sz w:val="28"/>
        </w:rPr>
        <w:t>
      1.2-кесте. Қоқыс шығаратын компаниялар қызмет көрсететін халық.</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bl>
    <w:bookmarkStart w:name="z106" w:id="79"/>
    <w:p>
      <w:pPr>
        <w:spacing w:after="0"/>
        <w:ind w:left="0"/>
        <w:jc w:val="both"/>
      </w:pPr>
      <w:r>
        <w:rPr>
          <w:rFonts w:ascii="Times New Roman"/>
          <w:b w:val="false"/>
          <w:i w:val="false"/>
          <w:color w:val="000000"/>
          <w:sz w:val="28"/>
        </w:rPr>
        <w:t>
      Мойынқұм ауданының елді мекендерінен коммуналдық қалдықтарды шығаруды жүзеге асыратын кәсіпорындар:</w:t>
      </w:r>
    </w:p>
    <w:bookmarkEnd w:id="79"/>
    <w:bookmarkStart w:name="z107" w:id="80"/>
    <w:p>
      <w:pPr>
        <w:spacing w:after="0"/>
        <w:ind w:left="0"/>
        <w:jc w:val="both"/>
      </w:pPr>
      <w:r>
        <w:rPr>
          <w:rFonts w:ascii="Times New Roman"/>
          <w:b w:val="false"/>
          <w:i w:val="false"/>
          <w:color w:val="000000"/>
          <w:sz w:val="28"/>
        </w:rPr>
        <w:t>
      "KALY" ЖК</w:t>
      </w:r>
    </w:p>
    <w:bookmarkEnd w:id="80"/>
    <w:bookmarkStart w:name="z108" w:id="81"/>
    <w:p>
      <w:pPr>
        <w:spacing w:after="0"/>
        <w:ind w:left="0"/>
        <w:jc w:val="both"/>
      </w:pPr>
      <w:r>
        <w:rPr>
          <w:rFonts w:ascii="Times New Roman"/>
          <w:b w:val="false"/>
          <w:i w:val="false"/>
          <w:color w:val="000000"/>
          <w:sz w:val="28"/>
        </w:rPr>
        <w:t>
      Мойынқұм ауыл аумағынан коммуналдық қалдықтарды шығаруды жүзеге асырады. Шығару ҚТҚ полигонына (полигонға) 1 қоқыс тасушымен жүзеге асырылады. Тасымалдау қашықтығы - 3 км.</w:t>
      </w:r>
    </w:p>
    <w:bookmarkEnd w:id="81"/>
    <w:bookmarkStart w:name="z109" w:id="82"/>
    <w:p>
      <w:pPr>
        <w:spacing w:after="0"/>
        <w:ind w:left="0"/>
        <w:jc w:val="both"/>
      </w:pPr>
      <w:r>
        <w:rPr>
          <w:rFonts w:ascii="Times New Roman"/>
          <w:b w:val="false"/>
          <w:i w:val="false"/>
          <w:color w:val="000000"/>
          <w:sz w:val="28"/>
        </w:rPr>
        <w:t>
      Осылайша, үй шаруашылықтарынан коммуналдық қалдықтарды жинау және шығару аудан орталығы Мойынқұм ауылынан жүзеге асырылады.</w:t>
      </w:r>
    </w:p>
    <w:bookmarkEnd w:id="82"/>
    <w:bookmarkStart w:name="z110" w:id="83"/>
    <w:p>
      <w:pPr>
        <w:spacing w:after="0"/>
        <w:ind w:left="0"/>
        <w:jc w:val="both"/>
      </w:pPr>
      <w:r>
        <w:rPr>
          <w:rFonts w:ascii="Times New Roman"/>
          <w:b w:val="false"/>
          <w:i w:val="false"/>
          <w:color w:val="000000"/>
          <w:sz w:val="28"/>
        </w:rPr>
        <w:t>
      Полигондарға шығару және қабылдау кезінде қалдықтарды қандай да бір сұрыптау жоқ. Қауіпті қалдықтарды жинауға арналған контейнерлер жоқ.</w:t>
      </w:r>
    </w:p>
    <w:bookmarkEnd w:id="83"/>
    <w:bookmarkStart w:name="z111" w:id="84"/>
    <w:p>
      <w:pPr>
        <w:spacing w:after="0"/>
        <w:ind w:left="0"/>
        <w:jc w:val="both"/>
      </w:pPr>
      <w:r>
        <w:rPr>
          <w:rFonts w:ascii="Times New Roman"/>
          <w:b w:val="false"/>
          <w:i w:val="false"/>
          <w:color w:val="000000"/>
          <w:sz w:val="28"/>
        </w:rPr>
        <w:t>
      ҚТҚ полигондары туралы мәліметтер.</w:t>
      </w:r>
    </w:p>
    <w:bookmarkEnd w:id="84"/>
    <w:bookmarkStart w:name="z112" w:id="85"/>
    <w:p>
      <w:pPr>
        <w:spacing w:after="0"/>
        <w:ind w:left="0"/>
        <w:jc w:val="both"/>
      </w:pPr>
      <w:r>
        <w:rPr>
          <w:rFonts w:ascii="Times New Roman"/>
          <w:b w:val="false"/>
          <w:i w:val="false"/>
          <w:color w:val="000000"/>
          <w:sz w:val="28"/>
        </w:rPr>
        <w:t>
      Жамбыл облысы Мойынқұм ауданының аумағында қалдықтарды қауіпсіз орналастыру және сақтау жөніндегі экологиялық және санитарлық-эпидемиологиялық талаптарға сәйкес келетін ҚТҚ полигондары жоқ.</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 аумағында экологиялық әсер етуге рұқсаты бар 22 полигон (ұйымдастырылған қоқыс төгетін орын) орналасқан. Полигондардың орналасуы, ауданы және экологиялық әсер етуге берілген рұқсаттар туралы мәліметтер </w:t>
      </w:r>
      <w:r>
        <w:rPr>
          <w:rFonts w:ascii="Times New Roman"/>
          <w:b w:val="false"/>
          <w:i w:val="false"/>
          <w:color w:val="000000"/>
          <w:sz w:val="28"/>
        </w:rPr>
        <w:t xml:space="preserve">1.3-кестеде </w:t>
      </w:r>
      <w:r>
        <w:rPr>
          <w:rFonts w:ascii="Times New Roman"/>
          <w:b w:val="false"/>
          <w:i w:val="false"/>
          <w:color w:val="000000"/>
          <w:sz w:val="28"/>
        </w:rPr>
        <w:t xml:space="preserve"> келтірілген.</w:t>
      </w:r>
    </w:p>
    <w:bookmarkStart w:name="z114" w:id="86"/>
    <w:p>
      <w:pPr>
        <w:spacing w:after="0"/>
        <w:ind w:left="0"/>
        <w:jc w:val="both"/>
      </w:pPr>
      <w:r>
        <w:rPr>
          <w:rFonts w:ascii="Times New Roman"/>
          <w:b w:val="false"/>
          <w:i w:val="false"/>
          <w:color w:val="000000"/>
          <w:sz w:val="28"/>
        </w:rPr>
        <w:t>
      1.3-кесте – Полигондар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Ұланбел ауылдық округі, Ұланбел ауылы, 012 орам, 16А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№:KZ51VCZ00084542 20.04.2016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Қарабөгет ауылдық округі, Қарабөгет ауылы, 021 орам, 4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№:KZ74VCZ00502004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Қарабөгет ауылдық округі, Қарабөгет ауылы, 021 орам, 2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Қарабөгет ауылдық округі, Сарыөзек ауылы, 017 орам, 6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Қылышбай ауылдық округі, Қылышбай Ержанұлы ауылы, 024 орам, 93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№KZ64VCZ00096142</w:t>
            </w:r>
          </w:p>
          <w:bookmarkEnd w:id="87"/>
          <w:p>
            <w:pPr>
              <w:spacing w:after="20"/>
              <w:ind w:left="20"/>
              <w:jc w:val="both"/>
            </w:pPr>
            <w:r>
              <w:rPr>
                <w:rFonts w:ascii="Times New Roman"/>
                <w:b w:val="false"/>
                <w:i w:val="false"/>
                <w:color w:val="000000"/>
                <w:sz w:val="20"/>
              </w:rPr>
              <w:t>
30.07.2016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ауылдық округі, Мойынқұм ауылы, 061 орам, 176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№:KZ79VCZ00502011 15.11.2019 жылдан 31.12.2025 жылға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ауылдық округі, Мойынқұм ауылы, 061 орам, 35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№:KZ57VCZ00502019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Қызылтал ауылдық округі, Көкжелек ауылы, 040 орам, 111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№KZ29VCZ00532884 19.12.2019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А.Назарбеков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Қызылтал ауылдық округі, Айтбай Назарбеков ауылы, 043 орам, 64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Қызылтал ауылдық округі, Көкжелек ауылы, 040 орам, 110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№:KZ94VCZ00090946 28.06.2016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Бірлік ауылдық округі, Бірлік ауылы, 048 орам, 42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№:KZ84VCZ00502018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Кеңес ауылдық округі, Айдарлы ауылы, 053 орам, 751А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№:KZ09VCZ00502010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Хантау ауылдық округі, Хантау ауылы, 051 орам, 9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№:KZ82VCZ00089222 27.05.2016 жылдан 31.12.2025 жылғы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Хантау ауылдық округі, Хантау ауылы, 010 орам, 347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№:KZ68VCZ00502015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Хантау ауылдық округі, Хантау ауылы, 041 орам, 52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064 орам, 020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№:KZ65VCZ00505658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Ақбақай ауылдық округі, Ақбақай ауылы, Шахтерская көшесі, 60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№:KZ79VCZ00207422 с 01.01.2019 жылғы по 31.12.2026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064 орам, 021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№:KZ04VCZ00502003 15.11.2019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Шығанақ ауылдық округі, Шығанақ ауылы, 063 орам, 44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№:KZ86VCZ00511779</w:t>
            </w:r>
          </w:p>
          <w:bookmarkEnd w:id="88"/>
          <w:p>
            <w:pPr>
              <w:spacing w:after="20"/>
              <w:ind w:left="20"/>
              <w:jc w:val="both"/>
            </w:pPr>
            <w:r>
              <w:rPr>
                <w:rFonts w:ascii="Times New Roman"/>
                <w:b w:val="false"/>
                <w:i w:val="false"/>
                <w:color w:val="000000"/>
                <w:sz w:val="20"/>
              </w:rPr>
              <w:t>
22.11.2019 жылдан 31.12.2025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Шығанақ ауылдық округі, Шығанақ ауылы, 063 орам, 160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Шығанақ ауылдық округі, Шығанақ ауылы, 063 орам, 159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ауылдық округі, Мойынқұм ауылы, 061 орам, 185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№:KZ20VCZ00502006 15.11.2019 жылдан 31.12.2025 жылға дейін</w:t>
            </w:r>
          </w:p>
        </w:tc>
      </w:tr>
    </w:tbl>
    <w:bookmarkStart w:name="z117" w:id="89"/>
    <w:p>
      <w:pPr>
        <w:spacing w:after="0"/>
        <w:ind w:left="0"/>
        <w:jc w:val="both"/>
      </w:pPr>
      <w:r>
        <w:rPr>
          <w:rFonts w:ascii="Times New Roman"/>
          <w:b w:val="false"/>
          <w:i w:val="false"/>
          <w:color w:val="000000"/>
          <w:sz w:val="28"/>
        </w:rPr>
        <w:t>
      Коммуналдық қалдықтардың морфологиялық құрамы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Мойынқұм ауылы үшін коммуналдық қалдықтардың морфологиялық құрамы полигон салуға ТЭН деректері бойынша </w:t>
      </w:r>
      <w:r>
        <w:rPr>
          <w:rFonts w:ascii="Times New Roman"/>
          <w:b w:val="false"/>
          <w:i w:val="false"/>
          <w:color w:val="000000"/>
          <w:sz w:val="28"/>
        </w:rPr>
        <w:t xml:space="preserve">1.4-кестеде </w:t>
      </w:r>
      <w:r>
        <w:rPr>
          <w:rFonts w:ascii="Times New Roman"/>
          <w:b w:val="false"/>
          <w:i w:val="false"/>
          <w:color w:val="000000"/>
          <w:sz w:val="28"/>
        </w:rPr>
        <w:t xml:space="preserve"> келтірілген.</w:t>
      </w:r>
    </w:p>
    <w:bookmarkStart w:name="z119" w:id="90"/>
    <w:p>
      <w:pPr>
        <w:spacing w:after="0"/>
        <w:ind w:left="0"/>
        <w:jc w:val="both"/>
      </w:pPr>
      <w:r>
        <w:rPr>
          <w:rFonts w:ascii="Times New Roman"/>
          <w:b w:val="false"/>
          <w:i w:val="false"/>
          <w:color w:val="000000"/>
          <w:sz w:val="28"/>
        </w:rPr>
        <w:t>
      1.4-кесте. ҚТҚ морфологиялық құрамы.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мөлшердің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20" w:id="91"/>
    <w:p>
      <w:pPr>
        <w:spacing w:after="0"/>
        <w:ind w:left="0"/>
        <w:jc w:val="both"/>
      </w:pPr>
      <w:r>
        <w:rPr>
          <w:rFonts w:ascii="Times New Roman"/>
          <w:b w:val="false"/>
          <w:i w:val="false"/>
          <w:color w:val="000000"/>
          <w:sz w:val="28"/>
        </w:rPr>
        <w:t>
      1.2.Соңғы 3 жылдағы динамикадағы коммуналдық қалдықтарды басқаруды талдау.</w:t>
      </w:r>
    </w:p>
    <w:bookmarkEnd w:id="91"/>
    <w:bookmarkStart w:name="z121" w:id="92"/>
    <w:p>
      <w:pPr>
        <w:spacing w:after="0"/>
        <w:ind w:left="0"/>
        <w:jc w:val="both"/>
      </w:pPr>
      <w:r>
        <w:rPr>
          <w:rFonts w:ascii="Times New Roman"/>
          <w:b w:val="false"/>
          <w:i w:val="false"/>
          <w:color w:val="000000"/>
          <w:sz w:val="28"/>
        </w:rPr>
        <w:t>
      2024 жылға қолда бар деректер бойынша 1 тұрғынға шаққанда коммуналдық қалдықтардың түзілу көлемі күніне 1,18 кг немесе жылына 1,2 текше метр құрайды.</w:t>
      </w:r>
    </w:p>
    <w:bookmarkEnd w:id="92"/>
    <w:bookmarkStart w:name="z122" w:id="93"/>
    <w:p>
      <w:pPr>
        <w:spacing w:after="0"/>
        <w:ind w:left="0"/>
        <w:jc w:val="both"/>
      </w:pPr>
      <w:r>
        <w:rPr>
          <w:rFonts w:ascii="Times New Roman"/>
          <w:b w:val="false"/>
          <w:i w:val="false"/>
          <w:color w:val="000000"/>
          <w:sz w:val="28"/>
        </w:rPr>
        <w:t>
       Бұл ретте, Жамбыл облысы Мойынқұм аудандық әкімдігінің 2023 жылғы 7 сәуірдегі №79 шешімімен бекітілген, абаттандырылған секторға қалдықтардың түзілу және жинақталу нормасы 1,00 текше метр, абаттандырылмаған сектор үшін 1,2 текше метр құрайды.</w:t>
      </w:r>
    </w:p>
    <w:bookmarkEnd w:id="93"/>
    <w:bookmarkStart w:name="z123" w:id="94"/>
    <w:p>
      <w:pPr>
        <w:spacing w:after="0"/>
        <w:ind w:left="0"/>
        <w:jc w:val="both"/>
      </w:pPr>
      <w:r>
        <w:rPr>
          <w:rFonts w:ascii="Times New Roman"/>
          <w:b w:val="false"/>
          <w:i w:val="false"/>
          <w:color w:val="000000"/>
          <w:sz w:val="28"/>
        </w:rPr>
        <w:t>
      Қалдықтарды шығару күн сайын Мойынқұм ауданының Мойынқұм ауылынан жүзеге асырылады.</w:t>
      </w:r>
    </w:p>
    <w:bookmarkEnd w:id="94"/>
    <w:bookmarkStart w:name="z124" w:id="95"/>
    <w:p>
      <w:pPr>
        <w:spacing w:after="0"/>
        <w:ind w:left="0"/>
        <w:jc w:val="both"/>
      </w:pPr>
      <w:r>
        <w:rPr>
          <w:rFonts w:ascii="Times New Roman"/>
          <w:b w:val="false"/>
          <w:i w:val="false"/>
          <w:color w:val="000000"/>
          <w:sz w:val="28"/>
        </w:rPr>
        <w:t>
      Мойынқұм ауданы бойынша қатты тұрмыстық қалдықтарды жинау, тасымалдау, сұрыптау және көму бойынша халық үшін белгіленген тарифтер:</w:t>
      </w:r>
    </w:p>
    <w:bookmarkEnd w:id="95"/>
    <w:bookmarkStart w:name="z125" w:id="96"/>
    <w:p>
      <w:pPr>
        <w:spacing w:after="0"/>
        <w:ind w:left="0"/>
        <w:jc w:val="both"/>
      </w:pPr>
      <w:r>
        <w:rPr>
          <w:rFonts w:ascii="Times New Roman"/>
          <w:b w:val="false"/>
          <w:i w:val="false"/>
          <w:color w:val="000000"/>
          <w:sz w:val="28"/>
        </w:rPr>
        <w:t>
      Абаттандырылған сектор үшін – айына бір адамға 120 теңге (жинау және тасымалдау – 72 теңге, сұрыптау – 14,40 теңге, көму – 33,6 теңге);</w:t>
      </w:r>
    </w:p>
    <w:bookmarkEnd w:id="96"/>
    <w:bookmarkStart w:name="z126" w:id="97"/>
    <w:p>
      <w:pPr>
        <w:spacing w:after="0"/>
        <w:ind w:left="0"/>
        <w:jc w:val="both"/>
      </w:pPr>
      <w:r>
        <w:rPr>
          <w:rFonts w:ascii="Times New Roman"/>
          <w:b w:val="false"/>
          <w:i w:val="false"/>
          <w:color w:val="000000"/>
          <w:sz w:val="28"/>
        </w:rPr>
        <w:t>
      Абаттандырылмаған сектор (инженерлік жүйелері жоқ) үйлер үшін – айына бір адамға 144 теңге (жинау және тасымалдау – 86,4 теңге, сұрыптау – 17,28 теңге, көму – 40,32 теңге);</w:t>
      </w:r>
    </w:p>
    <w:bookmarkEnd w:id="97"/>
    <w:bookmarkStart w:name="z127" w:id="98"/>
    <w:p>
      <w:pPr>
        <w:spacing w:after="0"/>
        <w:ind w:left="0"/>
        <w:jc w:val="both"/>
      </w:pPr>
      <w:r>
        <w:rPr>
          <w:rFonts w:ascii="Times New Roman"/>
          <w:b w:val="false"/>
          <w:i w:val="false"/>
          <w:color w:val="000000"/>
          <w:sz w:val="28"/>
        </w:rPr>
        <w:t>
      Заңды тұлғалар үшін, соның ішінде жеке кәсіпкерлерге – 1 текше метр үшін 1 653,35 теңге (жинау және тасымалдау – 864 теңге, сұрыптау – 172,8 теңге, көму – 616,55 теңге).</w:t>
      </w:r>
    </w:p>
    <w:bookmarkEnd w:id="98"/>
    <w:bookmarkStart w:name="z128" w:id="99"/>
    <w:p>
      <w:pPr>
        <w:spacing w:after="0"/>
        <w:ind w:left="0"/>
        <w:jc w:val="both"/>
      </w:pPr>
      <w:r>
        <w:rPr>
          <w:rFonts w:ascii="Times New Roman"/>
          <w:b w:val="false"/>
          <w:i w:val="false"/>
          <w:color w:val="000000"/>
          <w:sz w:val="28"/>
        </w:rPr>
        <w:t>
      Аралас қалдықтарға арналған контейнерлерге қажеттілікті есептеу кестеде келтірілген.</w:t>
      </w:r>
    </w:p>
    <w:bookmarkEnd w:id="99"/>
    <w:bookmarkStart w:name="z129" w:id="100"/>
    <w:p>
      <w:pPr>
        <w:spacing w:after="0"/>
        <w:ind w:left="0"/>
        <w:jc w:val="both"/>
      </w:pPr>
      <w:r>
        <w:rPr>
          <w:rFonts w:ascii="Times New Roman"/>
          <w:b w:val="false"/>
          <w:i w:val="false"/>
          <w:color w:val="000000"/>
          <w:sz w:val="28"/>
        </w:rPr>
        <w:t>
      Контейнерлер санын есептеу формуласы</w:t>
      </w:r>
    </w:p>
    <w:bookmarkEnd w:id="100"/>
    <w:bookmarkStart w:name="z130" w:id="101"/>
    <w:p>
      <w:pPr>
        <w:spacing w:after="0"/>
        <w:ind w:left="0"/>
        <w:jc w:val="both"/>
      </w:pPr>
      <w:r>
        <w:rPr>
          <w:rFonts w:ascii="Times New Roman"/>
          <w:b w:val="false"/>
          <w:i w:val="false"/>
          <w:color w:val="000000"/>
          <w:sz w:val="28"/>
        </w:rPr>
        <w:t>
      Жалпы формула:</w:t>
      </w:r>
    </w:p>
    <w:bookmarkEnd w:id="101"/>
    <w:bookmarkStart w:name="z131" w:id="102"/>
    <w:p>
      <w:pPr>
        <w:spacing w:after="0"/>
        <w:ind w:left="0"/>
        <w:jc w:val="both"/>
      </w:pPr>
      <w:r>
        <w:rPr>
          <w:rFonts w:ascii="Times New Roman"/>
          <w:b w:val="false"/>
          <w:i w:val="false"/>
          <w:color w:val="000000"/>
          <w:sz w:val="28"/>
        </w:rPr>
        <w:t xml:space="preserve">
      N=Vo×Xn/Vk </w:t>
      </w:r>
    </w:p>
    <w:bookmarkEnd w:id="102"/>
    <w:bookmarkStart w:name="z132" w:id="103"/>
    <w:p>
      <w:pPr>
        <w:spacing w:after="0"/>
        <w:ind w:left="0"/>
        <w:jc w:val="both"/>
      </w:pPr>
      <w:r>
        <w:rPr>
          <w:rFonts w:ascii="Times New Roman"/>
          <w:b w:val="false"/>
          <w:i w:val="false"/>
          <w:color w:val="000000"/>
          <w:sz w:val="28"/>
        </w:rPr>
        <w:t>
      мұндағы:</w:t>
      </w:r>
    </w:p>
    <w:bookmarkEnd w:id="103"/>
    <w:bookmarkStart w:name="z133" w:id="104"/>
    <w:p>
      <w:pPr>
        <w:spacing w:after="0"/>
        <w:ind w:left="0"/>
        <w:jc w:val="both"/>
      </w:pPr>
      <w:r>
        <w:rPr>
          <w:rFonts w:ascii="Times New Roman"/>
          <w:b w:val="false"/>
          <w:i w:val="false"/>
          <w:color w:val="000000"/>
          <w:sz w:val="28"/>
        </w:rPr>
        <w:t>
      N – контейнерлер саны;</w:t>
      </w:r>
    </w:p>
    <w:bookmarkEnd w:id="104"/>
    <w:bookmarkStart w:name="z134" w:id="105"/>
    <w:p>
      <w:pPr>
        <w:spacing w:after="0"/>
        <w:ind w:left="0"/>
        <w:jc w:val="both"/>
      </w:pPr>
      <w:r>
        <w:rPr>
          <w:rFonts w:ascii="Times New Roman"/>
          <w:b w:val="false"/>
          <w:i w:val="false"/>
          <w:color w:val="000000"/>
          <w:sz w:val="28"/>
        </w:rPr>
        <w:t>
      Vₒ – қалдықтардың көлемі;</w:t>
      </w:r>
    </w:p>
    <w:bookmarkEnd w:id="105"/>
    <w:bookmarkStart w:name="z135" w:id="106"/>
    <w:p>
      <w:pPr>
        <w:spacing w:after="0"/>
        <w:ind w:left="0"/>
        <w:jc w:val="both"/>
      </w:pPr>
      <w:r>
        <w:rPr>
          <w:rFonts w:ascii="Times New Roman"/>
          <w:b w:val="false"/>
          <w:i w:val="false"/>
          <w:color w:val="000000"/>
          <w:sz w:val="28"/>
        </w:rPr>
        <w:t>
      Xₙ – шығару жиілігі (рет саны);</w:t>
      </w:r>
    </w:p>
    <w:bookmarkEnd w:id="106"/>
    <w:bookmarkStart w:name="z136" w:id="107"/>
    <w:p>
      <w:pPr>
        <w:spacing w:after="0"/>
        <w:ind w:left="0"/>
        <w:jc w:val="both"/>
      </w:pPr>
      <w:r>
        <w:rPr>
          <w:rFonts w:ascii="Times New Roman"/>
          <w:b w:val="false"/>
          <w:i w:val="false"/>
          <w:color w:val="000000"/>
          <w:sz w:val="28"/>
        </w:rPr>
        <w:t>
      Vₖ – бір контейнердің сыйымдылығы.</w:t>
      </w:r>
    </w:p>
    <w:bookmarkEnd w:id="107"/>
    <w:bookmarkStart w:name="z137" w:id="108"/>
    <w:p>
      <w:pPr>
        <w:spacing w:after="0"/>
        <w:ind w:left="0"/>
        <w:jc w:val="both"/>
      </w:pPr>
      <w:r>
        <w:rPr>
          <w:rFonts w:ascii="Times New Roman"/>
          <w:b w:val="false"/>
          <w:i w:val="false"/>
          <w:color w:val="000000"/>
          <w:sz w:val="28"/>
        </w:rPr>
        <w:t>
      1.5-кесте. Жамбыл облысы Мойынқұм ауданы үшін контейнерлерге есептік қажеттілік.</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 0,7 текше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кентінің әкімшілігі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Мынарал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bl>
    <w:bookmarkStart w:name="z138" w:id="109"/>
    <w:p>
      <w:pPr>
        <w:spacing w:after="0"/>
        <w:ind w:left="0"/>
        <w:jc w:val="both"/>
      </w:pPr>
      <w:r>
        <w:rPr>
          <w:rFonts w:ascii="Times New Roman"/>
          <w:b w:val="false"/>
          <w:i w:val="false"/>
          <w:color w:val="000000"/>
          <w:sz w:val="28"/>
        </w:rPr>
        <w:t>
      Қалдықтарды басқару жүйесінің нақты жағдайы бойынша келесі оң және теріс жақтары анықталды.</w:t>
      </w:r>
    </w:p>
    <w:bookmarkEnd w:id="109"/>
    <w:bookmarkStart w:name="z139" w:id="110"/>
    <w:p>
      <w:pPr>
        <w:spacing w:after="0"/>
        <w:ind w:left="0"/>
        <w:jc w:val="both"/>
      </w:pPr>
      <w:r>
        <w:rPr>
          <w:rFonts w:ascii="Times New Roman"/>
          <w:b w:val="false"/>
          <w:i w:val="false"/>
          <w:color w:val="000000"/>
          <w:sz w:val="28"/>
        </w:rPr>
        <w:t>
      Оң жақтары:</w:t>
      </w:r>
    </w:p>
    <w:bookmarkEnd w:id="110"/>
    <w:bookmarkStart w:name="z140" w:id="111"/>
    <w:p>
      <w:pPr>
        <w:spacing w:after="0"/>
        <w:ind w:left="0"/>
        <w:jc w:val="both"/>
      </w:pPr>
      <w:r>
        <w:rPr>
          <w:rFonts w:ascii="Times New Roman"/>
          <w:b w:val="false"/>
          <w:i w:val="false"/>
          <w:color w:val="000000"/>
          <w:sz w:val="28"/>
        </w:rPr>
        <w:t>
      -Мойынқұм ауылында халықтан қоқыстарды жинау және шығару ұйымдастырылған;</w:t>
      </w:r>
    </w:p>
    <w:bookmarkEnd w:id="111"/>
    <w:bookmarkStart w:name="z141" w:id="112"/>
    <w:p>
      <w:pPr>
        <w:spacing w:after="0"/>
        <w:ind w:left="0"/>
        <w:jc w:val="both"/>
      </w:pPr>
      <w:r>
        <w:rPr>
          <w:rFonts w:ascii="Times New Roman"/>
          <w:b w:val="false"/>
          <w:i w:val="false"/>
          <w:color w:val="000000"/>
          <w:sz w:val="28"/>
        </w:rPr>
        <w:t>
      -ҚТҚ полигондарын жою және рекультивация жоспары әзірленді және келісілді.</w:t>
      </w:r>
    </w:p>
    <w:bookmarkEnd w:id="112"/>
    <w:bookmarkStart w:name="z142" w:id="113"/>
    <w:p>
      <w:pPr>
        <w:spacing w:after="0"/>
        <w:ind w:left="0"/>
        <w:jc w:val="both"/>
      </w:pPr>
      <w:r>
        <w:rPr>
          <w:rFonts w:ascii="Times New Roman"/>
          <w:b w:val="false"/>
          <w:i w:val="false"/>
          <w:color w:val="000000"/>
          <w:sz w:val="28"/>
        </w:rPr>
        <w:t>
      Теріс жақтары:</w:t>
      </w:r>
    </w:p>
    <w:bookmarkEnd w:id="113"/>
    <w:bookmarkStart w:name="z143" w:id="114"/>
    <w:p>
      <w:pPr>
        <w:spacing w:after="0"/>
        <w:ind w:left="0"/>
        <w:jc w:val="both"/>
      </w:pPr>
      <w:r>
        <w:rPr>
          <w:rFonts w:ascii="Times New Roman"/>
          <w:b w:val="false"/>
          <w:i w:val="false"/>
          <w:color w:val="000000"/>
          <w:sz w:val="28"/>
        </w:rPr>
        <w:t>
      -Қалдықтарды орналастыру полигондары экологиялық және санитарлық нормаларға сай емес;</w:t>
      </w:r>
    </w:p>
    <w:bookmarkEnd w:id="114"/>
    <w:bookmarkStart w:name="z144" w:id="115"/>
    <w:p>
      <w:pPr>
        <w:spacing w:after="0"/>
        <w:ind w:left="0"/>
        <w:jc w:val="both"/>
      </w:pPr>
      <w:r>
        <w:rPr>
          <w:rFonts w:ascii="Times New Roman"/>
          <w:b w:val="false"/>
          <w:i w:val="false"/>
          <w:color w:val="000000"/>
          <w:sz w:val="28"/>
        </w:rPr>
        <w:t>
      -Қалдықтарды ұйымдастырылған шығарумен қамтамасыз етілген ауылдарда коммуналдық қалдықтарды бөлек жинау жоқ;</w:t>
      </w:r>
    </w:p>
    <w:bookmarkEnd w:id="115"/>
    <w:bookmarkStart w:name="z145" w:id="116"/>
    <w:p>
      <w:pPr>
        <w:spacing w:after="0"/>
        <w:ind w:left="0"/>
        <w:jc w:val="both"/>
      </w:pPr>
      <w:r>
        <w:rPr>
          <w:rFonts w:ascii="Times New Roman"/>
          <w:b w:val="false"/>
          <w:i w:val="false"/>
          <w:color w:val="000000"/>
          <w:sz w:val="28"/>
        </w:rPr>
        <w:t>
      -Қауіпті қалдықтарды (батареялар, сынап шамдары) жинау және кәдеге жарату көзделмеген;</w:t>
      </w:r>
    </w:p>
    <w:bookmarkEnd w:id="116"/>
    <w:bookmarkStart w:name="z146" w:id="117"/>
    <w:p>
      <w:pPr>
        <w:spacing w:after="0"/>
        <w:ind w:left="0"/>
        <w:jc w:val="both"/>
      </w:pPr>
      <w:r>
        <w:rPr>
          <w:rFonts w:ascii="Times New Roman"/>
          <w:b w:val="false"/>
          <w:i w:val="false"/>
          <w:color w:val="000000"/>
          <w:sz w:val="28"/>
        </w:rPr>
        <w:t>
      -Мойынқұм ауданының ауылдық округтері қалдықтарды жинаумен қамтылмаған;</w:t>
      </w:r>
    </w:p>
    <w:bookmarkEnd w:id="117"/>
    <w:bookmarkStart w:name="z147" w:id="118"/>
    <w:p>
      <w:pPr>
        <w:spacing w:after="0"/>
        <w:ind w:left="0"/>
        <w:jc w:val="both"/>
      </w:pPr>
      <w:r>
        <w:rPr>
          <w:rFonts w:ascii="Times New Roman"/>
          <w:b w:val="false"/>
          <w:i w:val="false"/>
          <w:color w:val="000000"/>
          <w:sz w:val="28"/>
        </w:rPr>
        <w:t>
      -Күл-қож қалдықтарын жинау және пайдалану мәселесі шешілген жоқ;</w:t>
      </w:r>
    </w:p>
    <w:bookmarkEnd w:id="118"/>
    <w:bookmarkStart w:name="z148" w:id="119"/>
    <w:p>
      <w:pPr>
        <w:spacing w:after="0"/>
        <w:ind w:left="0"/>
        <w:jc w:val="both"/>
      </w:pPr>
      <w:r>
        <w:rPr>
          <w:rFonts w:ascii="Times New Roman"/>
          <w:b w:val="false"/>
          <w:i w:val="false"/>
          <w:color w:val="000000"/>
          <w:sz w:val="28"/>
        </w:rPr>
        <w:t>
      -Органикалық, ауылшаруашылық (көң, союдан кейінгі мал терісі) және тамақ қалдықтарын жинау және пайдалану мәселесі шешілген жоқ;</w:t>
      </w:r>
    </w:p>
    <w:bookmarkEnd w:id="119"/>
    <w:bookmarkStart w:name="z149" w:id="120"/>
    <w:p>
      <w:pPr>
        <w:spacing w:after="0"/>
        <w:ind w:left="0"/>
        <w:jc w:val="both"/>
      </w:pPr>
      <w:r>
        <w:rPr>
          <w:rFonts w:ascii="Times New Roman"/>
          <w:b w:val="false"/>
          <w:i w:val="false"/>
          <w:color w:val="000000"/>
          <w:sz w:val="28"/>
        </w:rPr>
        <w:t>
      -Құрылыс қалдықтары мәселесі шешілген жоқ;</w:t>
      </w:r>
    </w:p>
    <w:bookmarkEnd w:id="120"/>
    <w:bookmarkStart w:name="z150" w:id="121"/>
    <w:p>
      <w:pPr>
        <w:spacing w:after="0"/>
        <w:ind w:left="0"/>
        <w:jc w:val="both"/>
      </w:pPr>
      <w:r>
        <w:rPr>
          <w:rFonts w:ascii="Times New Roman"/>
          <w:b w:val="false"/>
          <w:i w:val="false"/>
          <w:color w:val="000000"/>
          <w:sz w:val="28"/>
        </w:rPr>
        <w:t>
      -Қайталама шикізатты қабылдау пункттері немесе кенттер мен ауылдық округтердің тұрғындарынан қайталама шикізатты қабылдау мәселесін шешу жоқ;</w:t>
      </w:r>
    </w:p>
    <w:bookmarkEnd w:id="121"/>
    <w:bookmarkStart w:name="z151" w:id="122"/>
    <w:p>
      <w:pPr>
        <w:spacing w:after="0"/>
        <w:ind w:left="0"/>
        <w:jc w:val="both"/>
      </w:pPr>
      <w:r>
        <w:rPr>
          <w:rFonts w:ascii="Times New Roman"/>
          <w:b w:val="false"/>
          <w:i w:val="false"/>
          <w:color w:val="000000"/>
          <w:sz w:val="28"/>
        </w:rPr>
        <w:t>
      -Рұқсат етілмеген қоқыс үйінділеріне мониторинг жүргізілмейді;</w:t>
      </w:r>
    </w:p>
    <w:bookmarkEnd w:id="122"/>
    <w:bookmarkStart w:name="z152" w:id="123"/>
    <w:p>
      <w:pPr>
        <w:spacing w:after="0"/>
        <w:ind w:left="0"/>
        <w:jc w:val="both"/>
      </w:pPr>
      <w:r>
        <w:rPr>
          <w:rFonts w:ascii="Times New Roman"/>
          <w:b w:val="false"/>
          <w:i w:val="false"/>
          <w:color w:val="000000"/>
          <w:sz w:val="28"/>
        </w:rPr>
        <w:t>
      -Әсер етуге экологиялық рұқсаты жоқ ҚТҚ полигондарын жою және қалпына келтіру қажет.</w:t>
      </w:r>
    </w:p>
    <w:bookmarkEnd w:id="123"/>
    <w:bookmarkStart w:name="z153" w:id="124"/>
    <w:p>
      <w:pPr>
        <w:spacing w:after="0"/>
        <w:ind w:left="0"/>
        <w:jc w:val="both"/>
      </w:pPr>
      <w:r>
        <w:rPr>
          <w:rFonts w:ascii="Times New Roman"/>
          <w:b w:val="false"/>
          <w:i w:val="false"/>
          <w:color w:val="000000"/>
          <w:sz w:val="28"/>
        </w:rPr>
        <w:t>
      1.3.Коммуналдық қалдықтардың түзілуі мен жинақталуы бойынша бар нормативтік базасы.</w:t>
      </w:r>
    </w:p>
    <w:bookmarkEnd w:id="124"/>
    <w:bookmarkStart w:name="z154" w:id="125"/>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-Мойынқұм ауданы бойынша коммуналдық қалдықтардың түзілу және жинақталу нормаларын, қалдықтарды жинауға, тасымалдауға, сұрыптауға және көмуге халық үшін тарифті бекіту туралы - Жамбыл облысы Мойынқұм аудандық әкімдігінің 2023 жылғы 7 сәуірдегі №</w:t>
      </w:r>
      <w:r>
        <w:rPr>
          <w:rFonts w:ascii="Times New Roman"/>
          <w:b w:val="false"/>
          <w:i w:val="false"/>
          <w:color w:val="000000"/>
          <w:sz w:val="28"/>
        </w:rPr>
        <w:t>79 шешімі</w:t>
      </w:r>
      <w:r>
        <w:rPr>
          <w:rFonts w:ascii="Times New Roman"/>
          <w:b w:val="false"/>
          <w:i w:val="false"/>
          <w:color w:val="000000"/>
          <w:sz w:val="28"/>
        </w:rPr>
        <w:t>.</w:t>
      </w:r>
    </w:p>
    <w:bookmarkStart w:name="z156" w:id="126"/>
    <w:p>
      <w:pPr>
        <w:spacing w:after="0"/>
        <w:ind w:left="0"/>
        <w:jc w:val="both"/>
      </w:pPr>
      <w:r>
        <w:rPr>
          <w:rFonts w:ascii="Times New Roman"/>
          <w:b w:val="false"/>
          <w:i w:val="false"/>
          <w:color w:val="000000"/>
          <w:sz w:val="28"/>
        </w:rPr>
        <w:t>
      Осы шешімге сәйкес Мойынқұм ауданының тұрғындары үшін, сондай-ақ мекемелер, кәсіпорындар, балалар, медициналық және басқа да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126"/>
    <w:bookmarkStart w:name="z157" w:id="127"/>
    <w:p>
      <w:pPr>
        <w:spacing w:after="0"/>
        <w:ind w:left="0"/>
        <w:jc w:val="both"/>
      </w:pPr>
      <w:r>
        <w:rPr>
          <w:rFonts w:ascii="Times New Roman"/>
          <w:b w:val="false"/>
          <w:i w:val="false"/>
          <w:color w:val="000000"/>
          <w:sz w:val="28"/>
        </w:rPr>
        <w:t>
      Коммуналдық қалдықтардың пайда болуының жылдық нормасы абаттандырылған үй иесінің 1 тұрғынына 1,0 текше метр және абаттандырылмаған үй иесінің 1 тұрғынына 1,2 текше метр құрайды.</w:t>
      </w:r>
    </w:p>
    <w:bookmarkEnd w:id="127"/>
    <w:bookmarkStart w:name="z158" w:id="128"/>
    <w:p>
      <w:pPr>
        <w:spacing w:after="0"/>
        <w:ind w:left="0"/>
        <w:jc w:val="both"/>
      </w:pPr>
      <w:r>
        <w:rPr>
          <w:rFonts w:ascii="Times New Roman"/>
          <w:b w:val="false"/>
          <w:i w:val="false"/>
          <w:color w:val="000000"/>
          <w:sz w:val="28"/>
        </w:rPr>
        <w:t>
      Коммуналдық қалдықтарды шығару тарифі абаттандырылған үй иесінен 120 теңгені, абаттандырылмаған үй иесінің 1 тұрғынынан 145 теңгені құрайды. 1текше метр қалдықты шығаруға жылдық тариф 1635,35 теңгені құрайды.</w:t>
      </w:r>
    </w:p>
    <w:bookmarkEnd w:id="128"/>
    <w:bookmarkStart w:name="z159" w:id="129"/>
    <w:p>
      <w:pPr>
        <w:spacing w:after="0"/>
        <w:ind w:left="0"/>
        <w:jc w:val="both"/>
      </w:pPr>
      <w:r>
        <w:rPr>
          <w:rFonts w:ascii="Times New Roman"/>
          <w:b w:val="false"/>
          <w:i w:val="false"/>
          <w:color w:val="000000"/>
          <w:sz w:val="28"/>
        </w:rPr>
        <w:t>
      1.4.Соңғы үш жылдағы динамикада бөлінген қаражатты (жергілікті және республикалық бюджеттер, бюджеттен тыс) сипаттау және талдау.</w:t>
      </w:r>
    </w:p>
    <w:bookmarkEnd w:id="129"/>
    <w:bookmarkStart w:name="z160" w:id="130"/>
    <w:p>
      <w:pPr>
        <w:spacing w:after="0"/>
        <w:ind w:left="0"/>
        <w:jc w:val="both"/>
      </w:pPr>
      <w:r>
        <w:rPr>
          <w:rFonts w:ascii="Times New Roman"/>
          <w:b w:val="false"/>
          <w:i w:val="false"/>
          <w:color w:val="000000"/>
          <w:sz w:val="28"/>
        </w:rPr>
        <w:t>
      Жалпы облыс бойынша табиғатты қорғау іс-шараларының жоспарларына және Жамбыл облысының даму жоспарына сәйкес Мойынқұм ауданына қатысты іс-шаралар бар.</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ортаны қорғау жөніндегі 2024-2027 жылдарға арналған іс–шаралар жоспарына сәйкес - Жамбыл облыстық мәслихатының 28.03.2024 жылғы №13-7 шешімі. Жамбыл облысы бойынша қалдықтарды басқару бойынша мынадай іс-шаралар және </w:t>
      </w:r>
      <w:r>
        <w:rPr>
          <w:rFonts w:ascii="Times New Roman"/>
          <w:b w:val="false"/>
          <w:i w:val="false"/>
          <w:color w:val="000000"/>
          <w:sz w:val="28"/>
        </w:rPr>
        <w:t xml:space="preserve">1.6-кестеге </w:t>
      </w:r>
      <w:r>
        <w:rPr>
          <w:rFonts w:ascii="Times New Roman"/>
          <w:b w:val="false"/>
          <w:i w:val="false"/>
          <w:color w:val="000000"/>
          <w:sz w:val="28"/>
        </w:rPr>
        <w:t xml:space="preserve"> сәйкес қаржыландыру жоспарлары көзделген.</w:t>
      </w:r>
    </w:p>
    <w:bookmarkStart w:name="z162" w:id="131"/>
    <w:p>
      <w:pPr>
        <w:spacing w:after="0"/>
        <w:ind w:left="0"/>
        <w:jc w:val="both"/>
      </w:pPr>
      <w:r>
        <w:rPr>
          <w:rFonts w:ascii="Times New Roman"/>
          <w:b w:val="false"/>
          <w:i w:val="false"/>
          <w:color w:val="000000"/>
          <w:sz w:val="28"/>
        </w:rPr>
        <w:t>
      1.6-кесте. Жамбыл облысының қоршаған ортаны қорғау жөніндегі іс-шаралар жоспарында көзделген қалдықтарды басқару жөніндегі қаржыландыру (мың теңге) жоспарлары бар іс-шаралар.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бағдарлама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163" w:id="132"/>
    <w:p>
      <w:pPr>
        <w:spacing w:after="0"/>
        <w:ind w:left="0"/>
        <w:jc w:val="both"/>
      </w:pPr>
      <w:r>
        <w:rPr>
          <w:rFonts w:ascii="Times New Roman"/>
          <w:b w:val="false"/>
          <w:i w:val="false"/>
          <w:color w:val="000000"/>
          <w:sz w:val="28"/>
        </w:rPr>
        <w:t>
      Қалдықтармен жұмыс істеу жүйесі Мойынқұм ауданының жергілікті даму жоспарларымен қамтылмаған.</w:t>
      </w:r>
    </w:p>
    <w:bookmarkEnd w:id="132"/>
    <w:bookmarkStart w:name="z164" w:id="133"/>
    <w:p>
      <w:pPr>
        <w:spacing w:after="0"/>
        <w:ind w:left="0"/>
        <w:jc w:val="both"/>
      </w:pPr>
      <w:r>
        <w:rPr>
          <w:rFonts w:ascii="Times New Roman"/>
          <w:b w:val="false"/>
          <w:i w:val="false"/>
          <w:color w:val="000000"/>
          <w:sz w:val="28"/>
        </w:rPr>
        <w:t>
      Іс-шаралар жоспарын орындау туралы. Коммуналдық қалдықтарды басқару жөніндегі бағдарлама әзірленді.</w:t>
      </w:r>
    </w:p>
    <w:bookmarkEnd w:id="133"/>
    <w:bookmarkStart w:name="z165" w:id="134"/>
    <w:p>
      <w:pPr>
        <w:spacing w:after="0"/>
        <w:ind w:left="0"/>
        <w:jc w:val="both"/>
      </w:pPr>
      <w:r>
        <w:rPr>
          <w:rFonts w:ascii="Times New Roman"/>
          <w:b w:val="false"/>
          <w:i w:val="false"/>
          <w:color w:val="000000"/>
          <w:sz w:val="28"/>
        </w:rPr>
        <w:t>
      2.Мақсаттар, міндеттер және нысаналы көрсеткіштер</w:t>
      </w:r>
    </w:p>
    <w:bookmarkEnd w:id="134"/>
    <w:bookmarkStart w:name="z166" w:id="135"/>
    <w:p>
      <w:pPr>
        <w:spacing w:after="0"/>
        <w:ind w:left="0"/>
        <w:jc w:val="both"/>
      </w:pPr>
      <w:r>
        <w:rPr>
          <w:rFonts w:ascii="Times New Roman"/>
          <w:b w:val="false"/>
          <w:i w:val="false"/>
          <w:color w:val="000000"/>
          <w:sz w:val="28"/>
        </w:rPr>
        <w:t>
      2.1.Бағдарламаның мақсаттары мен міндеттері.</w:t>
      </w:r>
    </w:p>
    <w:bookmarkEnd w:id="135"/>
    <w:bookmarkStart w:name="z167" w:id="136"/>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сақтау мақсатында алып қоюға ұшыраған алаңдарды қалпына келтіру тәсілдерін ұсыну.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басқару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19-бөлімімен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 xml:space="preserve">328-бапта </w:t>
      </w:r>
      <w:r>
        <w:rPr>
          <w:rFonts w:ascii="Times New Roman"/>
          <w:b w:val="false"/>
          <w:i w:val="false"/>
          <w:color w:val="000000"/>
          <w:sz w:val="28"/>
        </w:rPr>
        <w:t xml:space="preserve"> сипатталған:</w:t>
      </w:r>
    </w:p>
    <w:bookmarkStart w:name="z170" w:id="137"/>
    <w:p>
      <w:pPr>
        <w:spacing w:after="0"/>
        <w:ind w:left="0"/>
        <w:jc w:val="both"/>
      </w:pPr>
      <w:r>
        <w:rPr>
          <w:rFonts w:ascii="Times New Roman"/>
          <w:b w:val="false"/>
          <w:i w:val="false"/>
          <w:color w:val="000000"/>
          <w:sz w:val="28"/>
        </w:rPr>
        <w:t>
      - иерархия принципі;</w:t>
      </w:r>
    </w:p>
    <w:bookmarkEnd w:id="137"/>
    <w:bookmarkStart w:name="z171" w:id="138"/>
    <w:p>
      <w:pPr>
        <w:spacing w:after="0"/>
        <w:ind w:left="0"/>
        <w:jc w:val="both"/>
      </w:pPr>
      <w:r>
        <w:rPr>
          <w:rFonts w:ascii="Times New Roman"/>
          <w:b w:val="false"/>
          <w:i w:val="false"/>
          <w:color w:val="000000"/>
          <w:sz w:val="28"/>
        </w:rPr>
        <w:t>
      - көзге жақындық принципі;</w:t>
      </w:r>
    </w:p>
    <w:bookmarkEnd w:id="138"/>
    <w:bookmarkStart w:name="z172" w:id="139"/>
    <w:p>
      <w:pPr>
        <w:spacing w:after="0"/>
        <w:ind w:left="0"/>
        <w:jc w:val="both"/>
      </w:pPr>
      <w:r>
        <w:rPr>
          <w:rFonts w:ascii="Times New Roman"/>
          <w:b w:val="false"/>
          <w:i w:val="false"/>
          <w:color w:val="000000"/>
          <w:sz w:val="28"/>
        </w:rPr>
        <w:t>
      - қалдықтарды дайындаушының жауапкершілік принципі;</w:t>
      </w:r>
    </w:p>
    <w:bookmarkEnd w:id="139"/>
    <w:bookmarkStart w:name="z173" w:id="140"/>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Start w:name="z175" w:id="141"/>
    <w:p>
      <w:pPr>
        <w:spacing w:after="0"/>
        <w:ind w:left="0"/>
        <w:jc w:val="both"/>
      </w:pPr>
      <w:r>
        <w:rPr>
          <w:rFonts w:ascii="Times New Roman"/>
          <w:b w:val="false"/>
          <w:i w:val="false"/>
          <w:color w:val="000000"/>
          <w:sz w:val="28"/>
        </w:rPr>
        <w:t>
      1.Қалдықтардың пайда болуын болдырмау;</w:t>
      </w:r>
    </w:p>
    <w:bookmarkEnd w:id="141"/>
    <w:bookmarkStart w:name="z176" w:id="142"/>
    <w:p>
      <w:pPr>
        <w:spacing w:after="0"/>
        <w:ind w:left="0"/>
        <w:jc w:val="both"/>
      </w:pPr>
      <w:r>
        <w:rPr>
          <w:rFonts w:ascii="Times New Roman"/>
          <w:b w:val="false"/>
          <w:i w:val="false"/>
          <w:color w:val="000000"/>
          <w:sz w:val="28"/>
        </w:rPr>
        <w:t>
      2.Қалдықтарды қайта пайдалануға дайындау;</w:t>
      </w:r>
    </w:p>
    <w:bookmarkEnd w:id="142"/>
    <w:bookmarkStart w:name="z177" w:id="143"/>
    <w:p>
      <w:pPr>
        <w:spacing w:after="0"/>
        <w:ind w:left="0"/>
        <w:jc w:val="both"/>
      </w:pPr>
      <w:r>
        <w:rPr>
          <w:rFonts w:ascii="Times New Roman"/>
          <w:b w:val="false"/>
          <w:i w:val="false"/>
          <w:color w:val="000000"/>
          <w:sz w:val="28"/>
        </w:rPr>
        <w:t>
      3.Қалдықтарды қайта өңдеу;</w:t>
      </w:r>
    </w:p>
    <w:bookmarkEnd w:id="143"/>
    <w:bookmarkStart w:name="z178" w:id="144"/>
    <w:p>
      <w:pPr>
        <w:spacing w:after="0"/>
        <w:ind w:left="0"/>
        <w:jc w:val="both"/>
      </w:pPr>
      <w:r>
        <w:rPr>
          <w:rFonts w:ascii="Times New Roman"/>
          <w:b w:val="false"/>
          <w:i w:val="false"/>
          <w:color w:val="000000"/>
          <w:sz w:val="28"/>
        </w:rPr>
        <w:t>
      4.Қалдықтарды кәдеге жарату;</w:t>
      </w:r>
    </w:p>
    <w:bookmarkEnd w:id="144"/>
    <w:bookmarkStart w:name="z179" w:id="145"/>
    <w:p>
      <w:pPr>
        <w:spacing w:after="0"/>
        <w:ind w:left="0"/>
        <w:jc w:val="both"/>
      </w:pPr>
      <w:r>
        <w:rPr>
          <w:rFonts w:ascii="Times New Roman"/>
          <w:b w:val="false"/>
          <w:i w:val="false"/>
          <w:color w:val="000000"/>
          <w:sz w:val="28"/>
        </w:rPr>
        <w:t>
      5.Қалдықтарды жою.</w:t>
      </w:r>
    </w:p>
    <w:bookmarkEnd w:id="145"/>
    <w:bookmarkStart w:name="z180" w:id="146"/>
    <w:p>
      <w:pPr>
        <w:spacing w:after="0"/>
        <w:ind w:left="0"/>
        <w:jc w:val="both"/>
      </w:pPr>
      <w:r>
        <w:rPr>
          <w:rFonts w:ascii="Times New Roman"/>
          <w:b w:val="false"/>
          <w:i w:val="false"/>
          <w:color w:val="000000"/>
          <w:sz w:val="28"/>
        </w:rPr>
        <w:t>
      Бағдарламаның мақсаттары мен қалдықтар иерархиясы қағидатына сүйене отырып, бағдарламаның келесі міндеттері ұсынылады:</w:t>
      </w:r>
    </w:p>
    <w:bookmarkEnd w:id="146"/>
    <w:bookmarkStart w:name="z181" w:id="147"/>
    <w:p>
      <w:pPr>
        <w:spacing w:after="0"/>
        <w:ind w:left="0"/>
        <w:jc w:val="both"/>
      </w:pPr>
      <w:r>
        <w:rPr>
          <w:rFonts w:ascii="Times New Roman"/>
          <w:b w:val="false"/>
          <w:i w:val="false"/>
          <w:color w:val="000000"/>
          <w:sz w:val="28"/>
        </w:rPr>
        <w:t>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47"/>
    <w:bookmarkStart w:name="z182" w:id="148"/>
    <w:p>
      <w:pPr>
        <w:spacing w:after="0"/>
        <w:ind w:left="0"/>
        <w:jc w:val="both"/>
      </w:pPr>
      <w:r>
        <w:rPr>
          <w:rFonts w:ascii="Times New Roman"/>
          <w:b w:val="false"/>
          <w:i w:val="false"/>
          <w:color w:val="000000"/>
          <w:sz w:val="28"/>
        </w:rPr>
        <w:t>
      Қалдықтарды "көзден" сұрыптау - қалдықтармен жұмыс істеу саласындағы тиімділікті арттыру және экологиялық заңнамаға сәйкестігі – "құрғақ"/"дымқыл".</w:t>
      </w:r>
    </w:p>
    <w:bookmarkEnd w:id="148"/>
    <w:bookmarkStart w:name="z183" w:id="149"/>
    <w:p>
      <w:pPr>
        <w:spacing w:after="0"/>
        <w:ind w:left="0"/>
        <w:jc w:val="both"/>
      </w:pPr>
      <w:r>
        <w:rPr>
          <w:rFonts w:ascii="Times New Roman"/>
          <w:b w:val="false"/>
          <w:i w:val="false"/>
          <w:color w:val="000000"/>
          <w:sz w:val="28"/>
        </w:rPr>
        <w:t>
      Полигонда пайдалы компоненттерді барынша толық алу;</w:t>
      </w:r>
    </w:p>
    <w:bookmarkEnd w:id="149"/>
    <w:bookmarkStart w:name="z184" w:id="150"/>
    <w:p>
      <w:pPr>
        <w:spacing w:after="0"/>
        <w:ind w:left="0"/>
        <w:jc w:val="both"/>
      </w:pPr>
      <w:r>
        <w:rPr>
          <w:rFonts w:ascii="Times New Roman"/>
          <w:b w:val="false"/>
          <w:i w:val="false"/>
          <w:color w:val="000000"/>
          <w:sz w:val="28"/>
        </w:rPr>
        <w:t>
      Қалдықтардың органикалық бөлігін биоқордалау немесе биогаз алу немесе энергетикалық кәдеге жарату үшін пайдалану;</w:t>
      </w:r>
    </w:p>
    <w:bookmarkEnd w:id="150"/>
    <w:bookmarkStart w:name="z185" w:id="151"/>
    <w:p>
      <w:pPr>
        <w:spacing w:after="0"/>
        <w:ind w:left="0"/>
        <w:jc w:val="both"/>
      </w:pPr>
      <w:r>
        <w:rPr>
          <w:rFonts w:ascii="Times New Roman"/>
          <w:b w:val="false"/>
          <w:i w:val="false"/>
          <w:color w:val="000000"/>
          <w:sz w:val="28"/>
        </w:rPr>
        <w:t>
      ҚР экологиялық және эпидемиологиялық заңнамасының талаптарына сәйкес коммуналдық қалдықтардың қалдық бөліктерін сақтау;</w:t>
      </w:r>
    </w:p>
    <w:bookmarkEnd w:id="151"/>
    <w:bookmarkStart w:name="z186" w:id="152"/>
    <w:p>
      <w:pPr>
        <w:spacing w:after="0"/>
        <w:ind w:left="0"/>
        <w:jc w:val="both"/>
      </w:pPr>
      <w:r>
        <w:rPr>
          <w:rFonts w:ascii="Times New Roman"/>
          <w:b w:val="false"/>
          <w:i w:val="false"/>
          <w:color w:val="000000"/>
          <w:sz w:val="28"/>
        </w:rPr>
        <w:t>
      Құрылыс қалдықтарын пайдалану;</w:t>
      </w:r>
    </w:p>
    <w:bookmarkEnd w:id="152"/>
    <w:bookmarkStart w:name="z187" w:id="153"/>
    <w:p>
      <w:pPr>
        <w:spacing w:after="0"/>
        <w:ind w:left="0"/>
        <w:jc w:val="both"/>
      </w:pPr>
      <w:r>
        <w:rPr>
          <w:rFonts w:ascii="Times New Roman"/>
          <w:b w:val="false"/>
          <w:i w:val="false"/>
          <w:color w:val="000000"/>
          <w:sz w:val="28"/>
        </w:rPr>
        <w:t>
      Иесіз үйінділерді жою.</w:t>
      </w:r>
    </w:p>
    <w:bookmarkEnd w:id="153"/>
    <w:bookmarkStart w:name="z188" w:id="154"/>
    <w:p>
      <w:pPr>
        <w:spacing w:after="0"/>
        <w:ind w:left="0"/>
        <w:jc w:val="both"/>
      </w:pPr>
      <w:r>
        <w:rPr>
          <w:rFonts w:ascii="Times New Roman"/>
          <w:b w:val="false"/>
          <w:i w:val="false"/>
          <w:color w:val="000000"/>
          <w:sz w:val="28"/>
        </w:rPr>
        <w:t>
      2.2.Қойылған мақсаттар мен міндеттерге неғұрлым тиімді және экономикалық негізделген әдістермен қол жеткізу жолдары.</w:t>
      </w:r>
    </w:p>
    <w:bookmarkEnd w:id="154"/>
    <w:bookmarkStart w:name="z189" w:id="155"/>
    <w:p>
      <w:pPr>
        <w:spacing w:after="0"/>
        <w:ind w:left="0"/>
        <w:jc w:val="both"/>
      </w:pPr>
      <w:r>
        <w:rPr>
          <w:rFonts w:ascii="Times New Roman"/>
          <w:b w:val="false"/>
          <w:i w:val="false"/>
          <w:color w:val="000000"/>
          <w:sz w:val="28"/>
        </w:rPr>
        <w:t>
      1.Коммуналдық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55"/>
    <w:bookmarkStart w:name="z190" w:id="156"/>
    <w:p>
      <w:pPr>
        <w:spacing w:after="0"/>
        <w:ind w:left="0"/>
        <w:jc w:val="both"/>
      </w:pPr>
      <w:r>
        <w:rPr>
          <w:rFonts w:ascii="Times New Roman"/>
          <w:b w:val="false"/>
          <w:i w:val="false"/>
          <w:color w:val="000000"/>
          <w:sz w:val="28"/>
        </w:rPr>
        <w:t>
      2.Халықтан қайталама шикізат жинау үшін қабылдау пункттерінің санын көбейту қажет, қабылдау пункттері үшін жер учаскелерін ресімдемеу үшін автокөлік базасында және қабылдау кестесінде мобильді нүктелерді қарастыруға болады.</w:t>
      </w:r>
    </w:p>
    <w:bookmarkEnd w:id="156"/>
    <w:bookmarkStart w:name="z191" w:id="157"/>
    <w:p>
      <w:pPr>
        <w:spacing w:after="0"/>
        <w:ind w:left="0"/>
        <w:jc w:val="both"/>
      </w:pPr>
      <w:r>
        <w:rPr>
          <w:rFonts w:ascii="Times New Roman"/>
          <w:b w:val="false"/>
          <w:i w:val="false"/>
          <w:color w:val="000000"/>
          <w:sz w:val="28"/>
        </w:rPr>
        <w:t>
      3.Халықты қоқысты ұйымдасқан түрде шығару жөніндегі қызметтермен қамтамасыз ету үшін ҚР СТ 3780-2022 сәйкес контейнерлік алаңдарды жайластыру және үй иелерімен қоқысты шығару үшін шарт жасасу қажет.</w:t>
      </w:r>
    </w:p>
    <w:bookmarkEnd w:id="157"/>
    <w:bookmarkStart w:name="z192" w:id="158"/>
    <w:p>
      <w:pPr>
        <w:spacing w:after="0"/>
        <w:ind w:left="0"/>
        <w:jc w:val="both"/>
      </w:pPr>
      <w:r>
        <w:rPr>
          <w:rFonts w:ascii="Times New Roman"/>
          <w:b w:val="false"/>
          <w:i w:val="false"/>
          <w:color w:val="000000"/>
          <w:sz w:val="28"/>
        </w:rPr>
        <w:t>
      4.Қазіргі уақытта Мойынқұм ауданының ЖАО иелігіндегі контейнерлер халықтың қалдықтарды ұйымдасқан түрде шығару жөніндегі қажеттіліктерін қамтамасыз ету үшін жеткіліксіз. Бөлек жинау жөніндегі заңнаманың талаптарына сәйкес контейнерлерге қызмет көрсету және таңбалау – осы контейнерге жиналатын қалдықтардың фракциясы, контейнер иесі және қоқыс шығаратын кәсіпорын туралы жазулар жазу қажет. Болашақта халықтың өсуі немесе пайда болған қалдықтардың көбеюі кезінде контейнерлерді қосымша сатып алу қажет.</w:t>
      </w:r>
    </w:p>
    <w:bookmarkEnd w:id="158"/>
    <w:bookmarkStart w:name="z193" w:id="159"/>
    <w:p>
      <w:pPr>
        <w:spacing w:after="0"/>
        <w:ind w:left="0"/>
        <w:jc w:val="both"/>
      </w:pPr>
      <w:r>
        <w:rPr>
          <w:rFonts w:ascii="Times New Roman"/>
          <w:b w:val="false"/>
          <w:i w:val="false"/>
          <w:color w:val="000000"/>
          <w:sz w:val="28"/>
        </w:rPr>
        <w:t>
      5.Қалдықтарды шығаруды жүзеге асыратын кәсіпорындар үшін қоқыс шығаратын техниканы сатып алу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 Барлық қоқыс шығаратын техника GPS-трекерлерімен жабдықталуы керек.</w:t>
      </w:r>
    </w:p>
    <w:bookmarkEnd w:id="159"/>
    <w:bookmarkStart w:name="z194" w:id="160"/>
    <w:p>
      <w:pPr>
        <w:spacing w:after="0"/>
        <w:ind w:left="0"/>
        <w:jc w:val="both"/>
      </w:pPr>
      <w:r>
        <w:rPr>
          <w:rFonts w:ascii="Times New Roman"/>
          <w:b w:val="false"/>
          <w:i w:val="false"/>
          <w:color w:val="000000"/>
          <w:sz w:val="28"/>
        </w:rPr>
        <w:t>
      6.Халықтан және қазандықтардан шыққан күл-қож қалдықтарымен проблеманы шешу үшін қож-блоктарын өндіру жөніндегі кәсіпорындармен шарттар жасасу қажет. Халықтан күл қожын жинау үшін контейнерлік алаңдарда күл қожын жинауға арналған контейнерлер орнату немесе 3 жағынан қатты жабыны мен қоршауы бар және жергілікті тұрғындардың да, манипуляторлары бар тиеу техникасының да кіре алатын арнайы алаңдар ұйымдастыру қажет. Ауданның әрбір елді мекенінде, толтыру шамасына қарай немесе жылыту маусымының соңында әкету.</w:t>
      </w:r>
    </w:p>
    <w:bookmarkEnd w:id="160"/>
    <w:bookmarkStart w:name="z195" w:id="161"/>
    <w:p>
      <w:pPr>
        <w:spacing w:after="0"/>
        <w:ind w:left="0"/>
        <w:jc w:val="both"/>
      </w:pPr>
      <w:r>
        <w:rPr>
          <w:rFonts w:ascii="Times New Roman"/>
          <w:b w:val="false"/>
          <w:i w:val="false"/>
          <w:color w:val="000000"/>
          <w:sz w:val="28"/>
        </w:rPr>
        <w:t>
      7.Мойынқұм ауданында бұзуға немесе реконструкциялауға арналған ғимараттар мен құрылыстар бар екенін ескере отырып, құрылыс қалдықтарын қайта өңдеу шешімін көздеу қажет, ұсақтау-сұрыптау кешенін сатып алу немесе құрылыс қалдықтарын оларды пайдалануға мүдделі тиісті кәсіпорынға беру туралы шарт жасасу қажет.</w:t>
      </w:r>
    </w:p>
    <w:bookmarkEnd w:id="161"/>
    <w:bookmarkStart w:name="z196" w:id="162"/>
    <w:p>
      <w:pPr>
        <w:spacing w:after="0"/>
        <w:ind w:left="0"/>
        <w:jc w:val="both"/>
      </w:pPr>
      <w:r>
        <w:rPr>
          <w:rFonts w:ascii="Times New Roman"/>
          <w:b w:val="false"/>
          <w:i w:val="false"/>
          <w:color w:val="000000"/>
          <w:sz w:val="28"/>
        </w:rPr>
        <w:t>
      8.Энергетикалық кәдеге жарату немесе қордалау әдісімен органикалық (көңді қоса алғанда) және тамақ қалдықтарын кәдеге жарату бойынша мәселені зерделеу және шешім қабылдау қажет. Бұл шешім әрбір елді мекен немесе ауылдық округ үшін қабылдануы тиіс.</w:t>
      </w:r>
    </w:p>
    <w:bookmarkEnd w:id="162"/>
    <w:bookmarkStart w:name="z197" w:id="163"/>
    <w:p>
      <w:pPr>
        <w:spacing w:after="0"/>
        <w:ind w:left="0"/>
        <w:jc w:val="both"/>
      </w:pPr>
      <w:r>
        <w:rPr>
          <w:rFonts w:ascii="Times New Roman"/>
          <w:b w:val="false"/>
          <w:i w:val="false"/>
          <w:color w:val="000000"/>
          <w:sz w:val="28"/>
        </w:rPr>
        <w:t>
      9.Мойынқұм ауылында қоқыс сұрыптау кешені бар ҚТҚ полигонын жобалау және салу қажет.</w:t>
      </w:r>
    </w:p>
    <w:bookmarkEnd w:id="163"/>
    <w:bookmarkStart w:name="z198" w:id="164"/>
    <w:p>
      <w:pPr>
        <w:spacing w:after="0"/>
        <w:ind w:left="0"/>
        <w:jc w:val="both"/>
      </w:pPr>
      <w:r>
        <w:rPr>
          <w:rFonts w:ascii="Times New Roman"/>
          <w:b w:val="false"/>
          <w:i w:val="false"/>
          <w:color w:val="000000"/>
          <w:sz w:val="28"/>
        </w:rPr>
        <w:t>
      10.Мойынқұм ауданының әрбір елді мекені үшін "Ташкент типі" бойынша қалдықтардың компоненттерін қабылдау үшін алаң салу қажет. Қалдықтардың құрамдас бөліктерін фракциялар бойынша қабылдау және оларды жинақталуына қарай қайталама шикізатты сақтау қоймалары бар сұрыптау кешендеріне шығару және оларды кейіннен пайдалану.</w:t>
      </w:r>
    </w:p>
    <w:bookmarkEnd w:id="164"/>
    <w:bookmarkStart w:name="z199" w:id="165"/>
    <w:p>
      <w:pPr>
        <w:spacing w:after="0"/>
        <w:ind w:left="0"/>
        <w:jc w:val="both"/>
      </w:pPr>
      <w:r>
        <w:rPr>
          <w:rFonts w:ascii="Times New Roman"/>
          <w:b w:val="false"/>
          <w:i w:val="false"/>
          <w:color w:val="000000"/>
          <w:sz w:val="28"/>
        </w:rPr>
        <w:t>
      11.Қазіргі уақытта жұмыс істеп тұрған, бірақ қазіргі заманғы талаптарға сай келмейтін қалдықтар полигондары (үйінділер) жойылуға, олар алып жатқан алаңдар қалпына келтірілуі тиіс.</w:t>
      </w:r>
    </w:p>
    <w:bookmarkEnd w:id="165"/>
    <w:bookmarkStart w:name="z200" w:id="166"/>
    <w:p>
      <w:pPr>
        <w:spacing w:after="0"/>
        <w:ind w:left="0"/>
        <w:jc w:val="both"/>
      </w:pPr>
      <w:r>
        <w:rPr>
          <w:rFonts w:ascii="Times New Roman"/>
          <w:b w:val="false"/>
          <w:i w:val="false"/>
          <w:color w:val="000000"/>
          <w:sz w:val="28"/>
        </w:rPr>
        <w:t>
      2.3.Бағдарламаның нысаналы көрсеткіштері.</w:t>
      </w:r>
    </w:p>
    <w:bookmarkEnd w:id="166"/>
    <w:bookmarkStart w:name="z201" w:id="167"/>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тұрмыстық деңгейде ресурс тарды үнемдеудің маңыздылығы туралы іс-шара лар әзірлеу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1 оқу орнына арналған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жинаудың мобильді пунк ттерін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Мойынқұм ауылында қалдықтарды бөлек жинауға арналған контейн ерлермен контей нерлік алаңдарды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ұйымдастырылған қалдықтарды шығарумен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 тарын жинау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көңді жинау және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Биоқордалау немесе энергетикалық кәдеге жарату арқылы ҚТҚ полигондар ында органикал ық және тамақ қалдықтарын кәдеге жарату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ауылында сұрыптау желісі және қордалау қондырғылары бар полигон.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 терінің стихиялық үйінділерін табу және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полигондарын жою және қалпына келтіру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ұйымдастырылған әкетумен қамтылмаған елді мекендердегі фракциялар бойынша қалдықтарды жинауға арналған алаңдарды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Тұрғындардан қауіптілігі 1-класты қалдықтарды (батареялар, сынап шамдары) жинауды ұйымдастыру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02" w:id="168"/>
    <w:p>
      <w:pPr>
        <w:spacing w:after="0"/>
        <w:ind w:left="0"/>
        <w:jc w:val="both"/>
      </w:pPr>
      <w:r>
        <w:rPr>
          <w:rFonts w:ascii="Times New Roman"/>
          <w:b w:val="false"/>
          <w:i w:val="false"/>
          <w:color w:val="000000"/>
          <w:sz w:val="28"/>
        </w:rPr>
        <w:t>
      3.Қойылған мақсаттар мен міндеттерге қол жеткізудің негізгі бағыттары, жолдары</w:t>
      </w:r>
    </w:p>
    <w:bookmarkEnd w:id="168"/>
    <w:bookmarkStart w:name="z203" w:id="169"/>
    <w:p>
      <w:pPr>
        <w:spacing w:after="0"/>
        <w:ind w:left="0"/>
        <w:jc w:val="both"/>
      </w:pPr>
      <w:r>
        <w:rPr>
          <w:rFonts w:ascii="Times New Roman"/>
          <w:b w:val="false"/>
          <w:i w:val="false"/>
          <w:color w:val="000000"/>
          <w:sz w:val="28"/>
        </w:rPr>
        <w:t>
      Халықтан қайталама шикізатты қабылдау пункттері туралы ақпарат мемлекеттік органдардың ақпараттық стендтерінде және мемлекеттік қызмет көрсету орталықтарында (ХҚКО), қоғамдық көлікте, қоғамдық ғимараттарда қолжетімді болуы тиіс.</w:t>
      </w:r>
    </w:p>
    <w:bookmarkEnd w:id="169"/>
    <w:bookmarkStart w:name="z204" w:id="170"/>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70"/>
    <w:bookmarkStart w:name="z205" w:id="171"/>
    <w:p>
      <w:pPr>
        <w:spacing w:after="0"/>
        <w:ind w:left="0"/>
        <w:jc w:val="both"/>
      </w:pPr>
      <w:r>
        <w:rPr>
          <w:rFonts w:ascii="Times New Roman"/>
          <w:b w:val="false"/>
          <w:i w:val="false"/>
          <w:color w:val="000000"/>
          <w:sz w:val="28"/>
        </w:rPr>
        <w:t>
      Халықтан (фракциялар бойынша) қайталама шикізат жинау үшін Мойынқұм ауылында стационарлық қабылдау пунктін немесе ауданның елді мекендеріне баратын мобильді қабылдау пункттерін құруға болады. Мобильді қабылдау пункттерінің жұмыс режимі болуы және халықты алдын ала хабардар ете отырып, мерзімді түрде елді мекендерге шығуы мүмкін.</w:t>
      </w:r>
    </w:p>
    <w:bookmarkEnd w:id="171"/>
    <w:bookmarkStart w:name="z206" w:id="172"/>
    <w:p>
      <w:pPr>
        <w:spacing w:after="0"/>
        <w:ind w:left="0"/>
        <w:jc w:val="both"/>
      </w:pPr>
      <w:r>
        <w:rPr>
          <w:rFonts w:ascii="Times New Roman"/>
          <w:b w:val="false"/>
          <w:i w:val="false"/>
          <w:color w:val="000000"/>
          <w:sz w:val="28"/>
        </w:rPr>
        <w:t>
      Мойынқұм ауданының басқа елді мекендерінен осы полигонға алдын ала сұрыпталған қалдықтарды қабылдау мүмкіндігімен Мойынқұм ауылында қажетті жабдықтармен (сұрыптау желісі, ірі габаритті және құрылыс қалдықтарына арналған ұсатқыш, қордалы/инсинератор қондырғысы) жарақтандырылған және экологиялық және санитариялық-эпидемиологиялық заңнама талаптарына жауап беретін ҚТҚ полигонын салу қажет.</w:t>
      </w:r>
    </w:p>
    <w:bookmarkEnd w:id="172"/>
    <w:bookmarkStart w:name="z207" w:id="173"/>
    <w:p>
      <w:pPr>
        <w:spacing w:after="0"/>
        <w:ind w:left="0"/>
        <w:jc w:val="both"/>
      </w:pPr>
      <w:r>
        <w:rPr>
          <w:rFonts w:ascii="Times New Roman"/>
          <w:b w:val="false"/>
          <w:i w:val="false"/>
          <w:color w:val="000000"/>
          <w:sz w:val="28"/>
        </w:rPr>
        <w:t>
      Қазіргі уақытта коммуналдық қалдықтарды ұйымдастырылған әкетумен қамтамасыз етілген елді мекендер үшін ҚР СТ 3780-2022 сәйкес контейнерлік алаңдарды жарақтандыру және коммуналдық қалдықтарды бөлек жинау үшін таңбаланған контейнерлерді орнату қажет.</w:t>
      </w:r>
    </w:p>
    <w:bookmarkEnd w:id="173"/>
    <w:bookmarkStart w:name="z208" w:id="174"/>
    <w:p>
      <w:pPr>
        <w:spacing w:after="0"/>
        <w:ind w:left="0"/>
        <w:jc w:val="both"/>
      </w:pPr>
      <w:r>
        <w:rPr>
          <w:rFonts w:ascii="Times New Roman"/>
          <w:b w:val="false"/>
          <w:i w:val="false"/>
          <w:color w:val="000000"/>
          <w:sz w:val="28"/>
        </w:rPr>
        <w:t>
      Сондай-ақ, Мойынқұм ауданында қауіпті қалдықтарға арналған контейнерлерге қызмет көрсетуге кемінде 3 шарт орнату және жасасу қажет.</w:t>
      </w:r>
    </w:p>
    <w:bookmarkEnd w:id="174"/>
    <w:bookmarkStart w:name="z209" w:id="175"/>
    <w:p>
      <w:pPr>
        <w:spacing w:after="0"/>
        <w:ind w:left="0"/>
        <w:jc w:val="both"/>
      </w:pPr>
      <w:r>
        <w:rPr>
          <w:rFonts w:ascii="Times New Roman"/>
          <w:b w:val="false"/>
          <w:i w:val="false"/>
          <w:color w:val="000000"/>
          <w:sz w:val="28"/>
        </w:rPr>
        <w:t>
      Қажет болған жағдайда Мойынқұм ауданында үй иелерімен қалдықтарды ұйымдастырылған әкетуге шарттар жасасу.</w:t>
      </w:r>
    </w:p>
    <w:bookmarkEnd w:id="175"/>
    <w:bookmarkStart w:name="z210" w:id="176"/>
    <w:p>
      <w:pPr>
        <w:spacing w:after="0"/>
        <w:ind w:left="0"/>
        <w:jc w:val="both"/>
      </w:pPr>
      <w:r>
        <w:rPr>
          <w:rFonts w:ascii="Times New Roman"/>
          <w:b w:val="false"/>
          <w:i w:val="false"/>
          <w:color w:val="000000"/>
          <w:sz w:val="28"/>
        </w:rPr>
        <w:t>
      Мойынқұм ауданы үшін пешпен жылытылатын (ауылға кемінде 3 адам, пешпен жылытылатын халық үшін қолжетімділік шегінде) және кейіннен қож-блоктарын өндіретін кәсіпорындармен күл қожын әкетуге шарт жасасатын халықтан күл қожының қалдықтарын қабылдау үшін алаңдар салу (контейнерлер орнату) қажет.</w:t>
      </w:r>
    </w:p>
    <w:bookmarkEnd w:id="176"/>
    <w:bookmarkStart w:name="z211" w:id="177"/>
    <w:p>
      <w:pPr>
        <w:spacing w:after="0"/>
        <w:ind w:left="0"/>
        <w:jc w:val="both"/>
      </w:pPr>
      <w:r>
        <w:rPr>
          <w:rFonts w:ascii="Times New Roman"/>
          <w:b w:val="false"/>
          <w:i w:val="false"/>
          <w:color w:val="000000"/>
          <w:sz w:val="28"/>
        </w:rPr>
        <w:t>
      Мойынқұм ауданының ауылдық округтері үшін әрбір елді мекенде "ташкент" үлгісіндегі фракциялар бойынша коммуналдық қалдықтарды жинауға арналған, қатты жабыны бар, тосқауыл және шатыр құрылғысы бар, техника үшін ыңғайлы кіреберісті жайластыра отырып және халық үшін қолжетімділігі бар алаңдарды орнату қажет. Қалдықтарды қабылдау алаңы қалдықтардың фракцияларын жинауға арналған таңбаланған контейнерлермен қамтамасыз етілуі тиіс: макулатура, металл, пластик, тоқыма. Сондай-ақ қауіптілігі 1-класты қалдықтарды жинауға арналған контейнермен (батареялар, құрамында сынап бар шамдар). Сондай-ақ ірі көлемді қалдықтарды қабылдау мүмкіндігі бар. Мұндай алаңдарда қалдықтар фракцияларын жинау кезінде үйлестіруді қамтамасыз ететін, сондай-ақ белгілі бір фракцияны шығару қажеттілігі туралы хабарлайтын қоқыс шығаратын компанияның өкілі болуы керек.</w:t>
      </w:r>
    </w:p>
    <w:bookmarkEnd w:id="177"/>
    <w:bookmarkStart w:name="z212" w:id="178"/>
    <w:p>
      <w:pPr>
        <w:spacing w:after="0"/>
        <w:ind w:left="0"/>
        <w:jc w:val="both"/>
      </w:pPr>
      <w:r>
        <w:rPr>
          <w:rFonts w:ascii="Times New Roman"/>
          <w:b w:val="false"/>
          <w:i w:val="false"/>
          <w:color w:val="000000"/>
          <w:sz w:val="28"/>
        </w:rPr>
        <w:t>
      Күл-қож және құрылыс қалдықтарын жинау үшін манипуляторлары бар ірі габаритті және тиеу техникасының кіруіне немесе контейнерлерді орнатуға мүмкіндігі бар қатты жабыны бар және 3 жағынан жабыны бар алаңдарды жайластыру қажет. Алаңның толтырылуына қарай әкетумен, бірақ жылына кемінде 1 рет (жылыту маусымы аяқталғаннан кейін).</w:t>
      </w:r>
    </w:p>
    <w:bookmarkEnd w:id="178"/>
    <w:bookmarkStart w:name="z213" w:id="179"/>
    <w:p>
      <w:pPr>
        <w:spacing w:after="0"/>
        <w:ind w:left="0"/>
        <w:jc w:val="both"/>
      </w:pPr>
      <w:r>
        <w:rPr>
          <w:rFonts w:ascii="Times New Roman"/>
          <w:b w:val="false"/>
          <w:i w:val="false"/>
          <w:color w:val="000000"/>
          <w:sz w:val="28"/>
        </w:rPr>
        <w:t>
      Органикалық (көң) және тамақ қалдықтарын пайдалану және жинау үшін қорда қондырғысын орнату қажет.</w:t>
      </w:r>
    </w:p>
    <w:bookmarkEnd w:id="179"/>
    <w:bookmarkStart w:name="z214" w:id="180"/>
    <w:p>
      <w:pPr>
        <w:spacing w:after="0"/>
        <w:ind w:left="0"/>
        <w:jc w:val="both"/>
      </w:pPr>
      <w:r>
        <w:rPr>
          <w:rFonts w:ascii="Times New Roman"/>
          <w:b w:val="false"/>
          <w:i w:val="false"/>
          <w:color w:val="000000"/>
          <w:sz w:val="28"/>
        </w:rPr>
        <w:t>
      Кейіннен аумақты жоюмен және қалпына кетірумен стихиялық рұқсат етілмеген қоқыс үйінділерін анықтау бойынша мониторинг жүргізу қажет.</w:t>
      </w:r>
    </w:p>
    <w:bookmarkEnd w:id="180"/>
    <w:bookmarkStart w:name="z215" w:id="181"/>
    <w:p>
      <w:pPr>
        <w:spacing w:after="0"/>
        <w:ind w:left="0"/>
        <w:jc w:val="both"/>
      </w:pPr>
      <w:r>
        <w:rPr>
          <w:rFonts w:ascii="Times New Roman"/>
          <w:b w:val="false"/>
          <w:i w:val="false"/>
          <w:color w:val="000000"/>
          <w:sz w:val="28"/>
        </w:rPr>
        <w:t>
      Сондай-ақ қолданыстағы экологиялық және санитарлық-эпидемиологиялық талаптарға сәйкес келмейтін полигондарды жою және аумақты қалпына кетіру қажет.</w:t>
      </w:r>
    </w:p>
    <w:bookmarkEnd w:id="181"/>
    <w:bookmarkStart w:name="z216" w:id="182"/>
    <w:p>
      <w:pPr>
        <w:spacing w:after="0"/>
        <w:ind w:left="0"/>
        <w:jc w:val="both"/>
      </w:pPr>
      <w:r>
        <w:rPr>
          <w:rFonts w:ascii="Times New Roman"/>
          <w:b w:val="false"/>
          <w:i w:val="false"/>
          <w:color w:val="000000"/>
          <w:sz w:val="28"/>
        </w:rPr>
        <w:t>
      4.Қажетті ресурстар</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 xml:space="preserve">29-бабына </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(Кодекстің </w:t>
      </w:r>
      <w:r>
        <w:rPr>
          <w:rFonts w:ascii="Times New Roman"/>
          <w:b w:val="false"/>
          <w:i w:val="false"/>
          <w:color w:val="000000"/>
          <w:sz w:val="28"/>
        </w:rPr>
        <w:t xml:space="preserve">388-бабының </w:t>
      </w:r>
      <w:r>
        <w:rPr>
          <w:rFonts w:ascii="Times New Roman"/>
          <w:b w:val="false"/>
          <w:i w:val="false"/>
          <w:color w:val="000000"/>
          <w:sz w:val="28"/>
        </w:rPr>
        <w:t xml:space="preserve"> 1-тармағының 10 тармақшасына)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Қазақстан Республикасының заңнамасында тыйым салынбаған басқа да көздер болуы мүмкін.</w:t>
      </w:r>
    </w:p>
    <w:bookmarkStart w:name="z218" w:id="183"/>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183"/>
    <w:bookmarkStart w:name="z219" w:id="184"/>
    <w:p>
      <w:pPr>
        <w:spacing w:after="0"/>
        <w:ind w:left="0"/>
        <w:jc w:val="both"/>
      </w:pPr>
      <w:r>
        <w:rPr>
          <w:rFonts w:ascii="Times New Roman"/>
          <w:b w:val="false"/>
          <w:i w:val="false"/>
          <w:color w:val="000000"/>
          <w:sz w:val="28"/>
        </w:rPr>
        <w:t>
      5.Бағдарламаны іске асыру жөніндегі іс-шаралар жоспары.</w:t>
      </w:r>
    </w:p>
    <w:bookmarkEnd w:id="184"/>
    <w:bookmarkStart w:name="z220" w:id="185"/>
    <w:p>
      <w:pPr>
        <w:spacing w:after="0"/>
        <w:ind w:left="0"/>
        <w:jc w:val="both"/>
      </w:pPr>
      <w:r>
        <w:rPr>
          <w:rFonts w:ascii="Times New Roman"/>
          <w:b w:val="false"/>
          <w:i w:val="false"/>
          <w:color w:val="000000"/>
          <w:sz w:val="28"/>
        </w:rPr>
        <w:t>
      Мойынқұм ауданы үшін коммуналдық қалдықтарды басқарудың 2025-2029 жылдарға арналған бағдарламасын іске асыру жөніндегі іс-шаралар жоспары.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а-</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я-</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7"/>
          <w:p>
            <w:pPr>
              <w:spacing w:after="20"/>
              <w:ind w:left="20"/>
              <w:jc w:val="both"/>
            </w:pPr>
            <w:r>
              <w:rPr>
                <w:rFonts w:ascii="Times New Roman"/>
                <w:b w:val="false"/>
                <w:i w:val="false"/>
                <w:color w:val="000000"/>
                <w:sz w:val="20"/>
              </w:rPr>
              <w:t>
О-</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п-</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8"/>
          <w:p>
            <w:pPr>
              <w:spacing w:after="20"/>
              <w:ind w:left="20"/>
              <w:jc w:val="both"/>
            </w:pPr>
            <w:r>
              <w:rPr>
                <w:rFonts w:ascii="Times New Roman"/>
                <w:b w:val="false"/>
                <w:i w:val="false"/>
                <w:color w:val="000000"/>
                <w:sz w:val="20"/>
              </w:rPr>
              <w:t>
О-</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9"/>
          <w:p>
            <w:pPr>
              <w:spacing w:after="20"/>
              <w:ind w:left="20"/>
              <w:jc w:val="both"/>
            </w:pPr>
            <w:r>
              <w:rPr>
                <w:rFonts w:ascii="Times New Roman"/>
                <w:b w:val="false"/>
                <w:i w:val="false"/>
                <w:color w:val="000000"/>
                <w:sz w:val="20"/>
              </w:rPr>
              <w:t>
Болжамды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көздер</w:t>
            </w:r>
          </w:p>
          <w:p>
            <w:pPr>
              <w:spacing w:after="20"/>
              <w:ind w:left="20"/>
              <w:jc w:val="both"/>
            </w:pPr>
            <w:r>
              <w:rPr>
                <w:rFonts w:ascii="Times New Roman"/>
                <w:b w:val="false"/>
                <w:i w:val="false"/>
                <w:color w:val="000000"/>
                <w:sz w:val="20"/>
              </w:rPr>
              <w:t>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0"/>
          <w:p>
            <w:pPr>
              <w:spacing w:after="20"/>
              <w:ind w:left="20"/>
              <w:jc w:val="both"/>
            </w:pPr>
            <w:r>
              <w:rPr>
                <w:rFonts w:ascii="Times New Roman"/>
                <w:b w:val="false"/>
                <w:i w:val="false"/>
                <w:color w:val="000000"/>
                <w:sz w:val="20"/>
              </w:rPr>
              <w:t>
Қаржы-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ландыру</w:t>
            </w:r>
          </w:p>
          <w:p>
            <w:pPr>
              <w:spacing w:after="20"/>
              <w:ind w:left="20"/>
              <w:jc w:val="both"/>
            </w:pPr>
            <w:r>
              <w:rPr>
                <w:rFonts w:ascii="Times New Roman"/>
                <w:b w:val="false"/>
                <w:i w:val="false"/>
                <w:color w:val="000000"/>
                <w:sz w:val="20"/>
              </w:rPr>
              <w:t>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1"/>
          <w:p>
            <w:pPr>
              <w:spacing w:after="20"/>
              <w:ind w:left="20"/>
              <w:jc w:val="both"/>
            </w:pPr>
            <w:r>
              <w:rPr>
                <w:rFonts w:ascii="Times New Roman"/>
                <w:b w:val="false"/>
                <w:i w:val="false"/>
                <w:color w:val="000000"/>
                <w:sz w:val="20"/>
              </w:rPr>
              <w:t>
Іс-</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шарадан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гиялық</w:t>
            </w:r>
          </w:p>
          <w:p>
            <w:pPr>
              <w:spacing w:after="20"/>
              <w:ind w:left="20"/>
              <w:jc w:val="both"/>
            </w:pPr>
            <w:r>
              <w:rPr>
                <w:rFonts w:ascii="Times New Roman"/>
                <w:b w:val="false"/>
                <w:i w:val="false"/>
                <w:color w:val="000000"/>
                <w:sz w:val="20"/>
              </w:rPr>
              <w:t>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2"/>
          <w:p>
            <w:pPr>
              <w:spacing w:after="20"/>
              <w:ind w:left="20"/>
              <w:jc w:val="both"/>
            </w:pPr>
            <w:r>
              <w:rPr>
                <w:rFonts w:ascii="Times New Roman"/>
                <w:b w:val="false"/>
                <w:i w:val="false"/>
                <w:color w:val="000000"/>
                <w:sz w:val="20"/>
              </w:rPr>
              <w:t>
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3"/>
          <w:p>
            <w:pPr>
              <w:spacing w:after="20"/>
              <w:ind w:left="20"/>
              <w:jc w:val="both"/>
            </w:pPr>
            <w:r>
              <w:rPr>
                <w:rFonts w:ascii="Times New Roman"/>
                <w:b w:val="false"/>
                <w:i w:val="false"/>
                <w:color w:val="000000"/>
                <w:sz w:val="20"/>
              </w:rPr>
              <w:t>
2</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4"/>
          <w:p>
            <w:pPr>
              <w:spacing w:after="20"/>
              <w:ind w:left="20"/>
              <w:jc w:val="both"/>
            </w:pPr>
            <w:r>
              <w:rPr>
                <w:rFonts w:ascii="Times New Roman"/>
                <w:b w:val="false"/>
                <w:i w:val="false"/>
                <w:color w:val="000000"/>
                <w:sz w:val="20"/>
              </w:rPr>
              <w:t>
2</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5"/>
          <w:p>
            <w:pPr>
              <w:spacing w:after="20"/>
              <w:ind w:left="20"/>
              <w:jc w:val="both"/>
            </w:pPr>
            <w:r>
              <w:rPr>
                <w:rFonts w:ascii="Times New Roman"/>
                <w:b w:val="false"/>
                <w:i w:val="false"/>
                <w:color w:val="000000"/>
                <w:sz w:val="20"/>
              </w:rPr>
              <w:t>
2</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6"/>
          <w:p>
            <w:pPr>
              <w:spacing w:after="20"/>
              <w:ind w:left="20"/>
              <w:jc w:val="both"/>
            </w:pPr>
            <w:r>
              <w:rPr>
                <w:rFonts w:ascii="Times New Roman"/>
                <w:b w:val="false"/>
                <w:i w:val="false"/>
                <w:color w:val="000000"/>
                <w:sz w:val="20"/>
              </w:rPr>
              <w:t>
2</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ауданында қайталама шикізатты қабылдаудың ұтқыр пункттерін ұйымдастыру, аудан ауылдары бойынша шығу кестесімен - 3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7"/>
          <w:p>
            <w:pPr>
              <w:spacing w:after="20"/>
              <w:ind w:left="20"/>
              <w:jc w:val="both"/>
            </w:pPr>
            <w:r>
              <w:rPr>
                <w:rFonts w:ascii="Times New Roman"/>
                <w:b w:val="false"/>
                <w:i w:val="false"/>
                <w:color w:val="000000"/>
                <w:sz w:val="20"/>
              </w:rPr>
              <w:t>
пай-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8"/>
          <w:p>
            <w:pPr>
              <w:spacing w:after="20"/>
              <w:ind w:left="20"/>
              <w:jc w:val="both"/>
            </w:pPr>
            <w:r>
              <w:rPr>
                <w:rFonts w:ascii="Times New Roman"/>
                <w:b w:val="false"/>
                <w:i w:val="false"/>
                <w:color w:val="000000"/>
                <w:sz w:val="20"/>
              </w:rPr>
              <w:t>
Кәсіп-</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w:t>
            </w:r>
          </w:p>
          <w:p>
            <w:pPr>
              <w:spacing w:after="20"/>
              <w:ind w:left="20"/>
              <w:jc w:val="both"/>
            </w:pPr>
            <w:r>
              <w:rPr>
                <w:rFonts w:ascii="Times New Roman"/>
                <w:b w:val="false"/>
                <w:i w:val="false"/>
                <w:color w:val="000000"/>
                <w:sz w:val="20"/>
              </w:rPr>
              <w:t>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 коммуналдық қалдықтар санын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 мен контейнерлік алаңдарды қоса алғанда, ақпараттық стендтерде, хабарландыру тақталарында және ауданның басқа да ақпараттық ресурстарында материалдардың ақпараттық пакетін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9"/>
          <w:p>
            <w:pPr>
              <w:spacing w:after="20"/>
              <w:ind w:left="20"/>
              <w:jc w:val="both"/>
            </w:pPr>
            <w:r>
              <w:rPr>
                <w:rFonts w:ascii="Times New Roman"/>
                <w:b w:val="false"/>
                <w:i w:val="false"/>
                <w:color w:val="000000"/>
                <w:sz w:val="20"/>
              </w:rPr>
              <w:t>
ақ-</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қалдықтарды бөлек жинауды ұйымдастыру үшін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туралы іс-шараларды әзірлеу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 мен колледждері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мен күл қож және органикалық қалдықтарды жинау алаңдары астында жерге құқық белгілейтін құжаттарды ресімдеу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0"/>
          <w:p>
            <w:pPr>
              <w:spacing w:after="20"/>
              <w:ind w:left="20"/>
              <w:jc w:val="both"/>
            </w:pPr>
            <w:r>
              <w:rPr>
                <w:rFonts w:ascii="Times New Roman"/>
                <w:b w:val="false"/>
                <w:i w:val="false"/>
                <w:color w:val="000000"/>
                <w:sz w:val="20"/>
              </w:rPr>
              <w:t>
құ-</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па-</w:t>
            </w:r>
          </w:p>
          <w:p>
            <w:pPr>
              <w:spacing w:after="20"/>
              <w:ind w:left="20"/>
              <w:jc w:val="both"/>
            </w:pPr>
            <w:r>
              <w:rPr>
                <w:rFonts w:ascii="Times New Roman"/>
                <w:b w:val="false"/>
                <w:i w:val="false"/>
                <w:color w:val="000000"/>
                <w:sz w:val="20"/>
              </w:rPr>
              <w:t>
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өздігінен ауыстыру қаупі алынып тасталады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Жнауға арналған контейнерлерді сатып алу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1"/>
          <w:p>
            <w:pPr>
              <w:spacing w:after="20"/>
              <w:ind w:left="20"/>
              <w:jc w:val="both"/>
            </w:pPr>
            <w:r>
              <w:rPr>
                <w:rFonts w:ascii="Times New Roman"/>
                <w:b w:val="false"/>
                <w:i w:val="false"/>
                <w:color w:val="000000"/>
                <w:sz w:val="20"/>
              </w:rPr>
              <w:t>
пай-</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заңнаманы сақтау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сай қойылатын техникалық талаптарға сәйкес "құрғақ"/ "дымқыл" фракцияларында жинауға арналған контейнерлерді сатып алу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2"/>
          <w:p>
            <w:pPr>
              <w:spacing w:after="20"/>
              <w:ind w:left="20"/>
              <w:jc w:val="both"/>
            </w:pPr>
            <w:r>
              <w:rPr>
                <w:rFonts w:ascii="Times New Roman"/>
                <w:b w:val="false"/>
                <w:i w:val="false"/>
                <w:color w:val="000000"/>
                <w:sz w:val="20"/>
              </w:rPr>
              <w:t>
пай-</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жер жамылғысынан уақытша сақтау аумағын оқшаулау және ұшырудан қорғау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күл-қож қалдықтарын қабылдауға арналған алаңдарды жайластыру. жинауға арналған контейнерлерді сатып алу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3"/>
          <w:p>
            <w:pPr>
              <w:spacing w:after="20"/>
              <w:ind w:left="20"/>
              <w:jc w:val="both"/>
            </w:pPr>
            <w:r>
              <w:rPr>
                <w:rFonts w:ascii="Times New Roman"/>
                <w:b w:val="false"/>
                <w:i w:val="false"/>
                <w:color w:val="000000"/>
                <w:sz w:val="20"/>
              </w:rPr>
              <w:t>
пай-</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полигондардың пайда болуын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ауылында қауіпті қалдықтарды жинауға арналған контейнерлерді сатып алу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4"/>
          <w:p>
            <w:pPr>
              <w:spacing w:after="20"/>
              <w:ind w:left="20"/>
              <w:jc w:val="both"/>
            </w:pPr>
            <w:r>
              <w:rPr>
                <w:rFonts w:ascii="Times New Roman"/>
                <w:b w:val="false"/>
                <w:i w:val="false"/>
                <w:color w:val="000000"/>
                <w:sz w:val="20"/>
              </w:rPr>
              <w:t>
ор-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нату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елді мекендеріндегі фракциялар бойынша қалдықтарды жинауға арналған алаңдарды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5"/>
          <w:p>
            <w:pPr>
              <w:spacing w:after="20"/>
              <w:ind w:left="20"/>
              <w:jc w:val="both"/>
            </w:pPr>
            <w:r>
              <w:rPr>
                <w:rFonts w:ascii="Times New Roman"/>
                <w:b w:val="false"/>
                <w:i w:val="false"/>
                <w:color w:val="000000"/>
                <w:sz w:val="20"/>
              </w:rPr>
              <w:t>
пай-</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коммуналдық қалдықтар фракцияларын жинау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әрбір ауылдық округінде тамақ және органикалық қалдықтарға арналған қордалау қондырғыларын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6"/>
          <w:p>
            <w:pPr>
              <w:spacing w:after="20"/>
              <w:ind w:left="20"/>
              <w:jc w:val="both"/>
            </w:pPr>
            <w:r>
              <w:rPr>
                <w:rFonts w:ascii="Times New Roman"/>
                <w:b w:val="false"/>
                <w:i w:val="false"/>
                <w:color w:val="000000"/>
                <w:sz w:val="20"/>
              </w:rPr>
              <w:t>
пай-</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қалдықтарды кәдеге жарату, тыңайтқыштар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әрбір елді мекенінде күл қож қалдықтарын жинауға арналған алаңдарды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7"/>
          <w:p>
            <w:pPr>
              <w:spacing w:after="20"/>
              <w:ind w:left="20"/>
              <w:jc w:val="both"/>
            </w:pPr>
            <w:r>
              <w:rPr>
                <w:rFonts w:ascii="Times New Roman"/>
                <w:b w:val="false"/>
                <w:i w:val="false"/>
                <w:color w:val="000000"/>
                <w:sz w:val="20"/>
              </w:rPr>
              <w:t>
пай-</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қалдықтарының полигондарының пайда болуын болдырмау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фракциялар бойынша қалдықтарды әкетуге қоқыс шығаратын ұйымдармен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шикізатты жинау және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мекендерінен күл қож қалдықтарын әкетуге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қожын шығару және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ауылында сұрыптау желісі мен қордалау қондырғысы бар ҚТҚ полигонын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8"/>
          <w:p>
            <w:pPr>
              <w:spacing w:after="20"/>
              <w:ind w:left="20"/>
              <w:jc w:val="both"/>
            </w:pPr>
            <w:r>
              <w:rPr>
                <w:rFonts w:ascii="Times New Roman"/>
                <w:b w:val="false"/>
                <w:i w:val="false"/>
                <w:color w:val="000000"/>
                <w:sz w:val="20"/>
              </w:rPr>
              <w:t>
пай-</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талаптарына сәйкес қалдықтарды қабылдау, сұрыптау, жете өндіру және сақтау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қоқыс шығаратын компаниялар үшін қосымша техника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9"/>
          <w:p>
            <w:pPr>
              <w:spacing w:after="20"/>
              <w:ind w:left="20"/>
              <w:jc w:val="both"/>
            </w:pPr>
            <w:r>
              <w:rPr>
                <w:rFonts w:ascii="Times New Roman"/>
                <w:b w:val="false"/>
                <w:i w:val="false"/>
                <w:color w:val="000000"/>
                <w:sz w:val="20"/>
              </w:rPr>
              <w:t>
пай-</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үшін ұсақтау қондырғыларын сатып алу және сенімгерлік басқаруға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0"/>
          <w:p>
            <w:pPr>
              <w:spacing w:after="20"/>
              <w:ind w:left="20"/>
              <w:jc w:val="both"/>
            </w:pPr>
            <w:r>
              <w:rPr>
                <w:rFonts w:ascii="Times New Roman"/>
                <w:b w:val="false"/>
                <w:i w:val="false"/>
                <w:color w:val="000000"/>
                <w:sz w:val="20"/>
              </w:rPr>
              <w:t>
пай-</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дала-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сай келмейтін қолданыстағы ҚТҚ полигондарын жою және жерді қалпына келтіру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