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b462" w14:textId="69db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2025 жылғы 26 қарашадағы № 55-2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Жуалы аудандық мәслихаты 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Жуалы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 салық кезеңінде алынған (алынуға жататын) кірістер бойынша 4% - дан 2% - ға төмендетілсін.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