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59b9" w14:textId="2665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мәслихатының 2024 жылғы 25 желтоқсандағы № 40-2 "2025 – 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2025 жылғы 13 тамыздағы № 47-2 шешімі</w:t>
      </w:r>
    </w:p>
    <w:p>
      <w:pPr>
        <w:spacing w:after="0"/>
        <w:ind w:left="0"/>
        <w:jc w:val="left"/>
      </w:pPr>
    </w:p>
    <w:bookmarkStart w:name="z4" w:id="0"/>
    <w:p>
      <w:pPr>
        <w:spacing w:after="0"/>
        <w:ind w:left="0"/>
        <w:jc w:val="both"/>
      </w:pPr>
      <w:r>
        <w:rPr>
          <w:rFonts w:ascii="Times New Roman"/>
          <w:b w:val="false"/>
          <w:i w:val="false"/>
          <w:color w:val="000000"/>
          <w:sz w:val="28"/>
        </w:rPr>
        <w:t>
      Байзақ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туралы" Байзақ аудандық мәслихатының 2024 жылғы 25 желтоқсандағы </w:t>
      </w:r>
      <w:r>
        <w:rPr>
          <w:rFonts w:ascii="Times New Roman"/>
          <w:b w:val="false"/>
          <w:i w:val="false"/>
          <w:color w:val="000000"/>
          <w:sz w:val="28"/>
        </w:rPr>
        <w:t>№40-2</w:t>
      </w:r>
      <w:r>
        <w:rPr>
          <w:rFonts w:ascii="Times New Roman"/>
          <w:b w:val="false"/>
          <w:i w:val="false"/>
          <w:color w:val="000000"/>
          <w:sz w:val="28"/>
        </w:rPr>
        <w:t xml:space="preserve"> шешіміне (Нормативтік құқықтық актілерде мемлекеттік тіркеу тізілімінде №192633 болып тіркелген) келесідей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келесідей көлемде бекітілсін:</w:t>
      </w:r>
    </w:p>
    <w:bookmarkStart w:name="z8" w:id="1"/>
    <w:p>
      <w:pPr>
        <w:spacing w:after="0"/>
        <w:ind w:left="0"/>
        <w:jc w:val="both"/>
      </w:pPr>
      <w:r>
        <w:rPr>
          <w:rFonts w:ascii="Times New Roman"/>
          <w:b w:val="false"/>
          <w:i w:val="false"/>
          <w:color w:val="000000"/>
          <w:sz w:val="28"/>
        </w:rPr>
        <w:t>
      1) кірістер – 11176206 мың теңге, оның ішінде:</w:t>
      </w:r>
    </w:p>
    <w:bookmarkEnd w:id="1"/>
    <w:bookmarkStart w:name="z9" w:id="2"/>
    <w:p>
      <w:pPr>
        <w:spacing w:after="0"/>
        <w:ind w:left="0"/>
        <w:jc w:val="both"/>
      </w:pPr>
      <w:r>
        <w:rPr>
          <w:rFonts w:ascii="Times New Roman"/>
          <w:b w:val="false"/>
          <w:i w:val="false"/>
          <w:color w:val="000000"/>
          <w:sz w:val="28"/>
        </w:rPr>
        <w:t>
      салықтық түсімдер – 3611464 мың теңге;</w:t>
      </w:r>
    </w:p>
    <w:bookmarkEnd w:id="2"/>
    <w:bookmarkStart w:name="z10" w:id="3"/>
    <w:p>
      <w:pPr>
        <w:spacing w:after="0"/>
        <w:ind w:left="0"/>
        <w:jc w:val="both"/>
      </w:pPr>
      <w:r>
        <w:rPr>
          <w:rFonts w:ascii="Times New Roman"/>
          <w:b w:val="false"/>
          <w:i w:val="false"/>
          <w:color w:val="000000"/>
          <w:sz w:val="28"/>
        </w:rPr>
        <w:t>
      салықтық емес түсімдер – 66928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47400 мың теңге;</w:t>
      </w:r>
    </w:p>
    <w:bookmarkEnd w:id="4"/>
    <w:bookmarkStart w:name="z12" w:id="5"/>
    <w:p>
      <w:pPr>
        <w:spacing w:after="0"/>
        <w:ind w:left="0"/>
        <w:jc w:val="both"/>
      </w:pPr>
      <w:r>
        <w:rPr>
          <w:rFonts w:ascii="Times New Roman"/>
          <w:b w:val="false"/>
          <w:i w:val="false"/>
          <w:color w:val="000000"/>
          <w:sz w:val="28"/>
        </w:rPr>
        <w:t>
      трансферттер түсімі – 7450414 мың теңге;</w:t>
      </w:r>
    </w:p>
    <w:bookmarkEnd w:id="5"/>
    <w:bookmarkStart w:name="z13" w:id="6"/>
    <w:p>
      <w:pPr>
        <w:spacing w:after="0"/>
        <w:ind w:left="0"/>
        <w:jc w:val="both"/>
      </w:pPr>
      <w:r>
        <w:rPr>
          <w:rFonts w:ascii="Times New Roman"/>
          <w:b w:val="false"/>
          <w:i w:val="false"/>
          <w:color w:val="000000"/>
          <w:sz w:val="28"/>
        </w:rPr>
        <w:t>
      2) шығындар – 14259501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55317 мың теңге, оның ішінде:</w:t>
      </w:r>
    </w:p>
    <w:bookmarkEnd w:id="7"/>
    <w:bookmarkStart w:name="z15" w:id="8"/>
    <w:p>
      <w:pPr>
        <w:spacing w:after="0"/>
        <w:ind w:left="0"/>
        <w:jc w:val="both"/>
      </w:pPr>
      <w:r>
        <w:rPr>
          <w:rFonts w:ascii="Times New Roman"/>
          <w:b w:val="false"/>
          <w:i w:val="false"/>
          <w:color w:val="000000"/>
          <w:sz w:val="28"/>
        </w:rPr>
        <w:t>
      бюджеттік кредиттер – 119926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64609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- 3138612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3138612 мың теңге, оның ішінде:</w:t>
      </w:r>
    </w:p>
    <w:bookmarkEnd w:id="14"/>
    <w:bookmarkStart w:name="z22" w:id="15"/>
    <w:p>
      <w:pPr>
        <w:spacing w:after="0"/>
        <w:ind w:left="0"/>
        <w:jc w:val="both"/>
      </w:pPr>
      <w:r>
        <w:rPr>
          <w:rFonts w:ascii="Times New Roman"/>
          <w:b w:val="false"/>
          <w:i w:val="false"/>
          <w:color w:val="000000"/>
          <w:sz w:val="28"/>
        </w:rPr>
        <w:t>
      қарыздар түсімі – 2943478 мың теңге;</w:t>
      </w:r>
    </w:p>
    <w:bookmarkEnd w:id="15"/>
    <w:bookmarkStart w:name="z23" w:id="16"/>
    <w:p>
      <w:pPr>
        <w:spacing w:after="0"/>
        <w:ind w:left="0"/>
        <w:jc w:val="both"/>
      </w:pPr>
      <w:r>
        <w:rPr>
          <w:rFonts w:ascii="Times New Roman"/>
          <w:b w:val="false"/>
          <w:i w:val="false"/>
          <w:color w:val="000000"/>
          <w:sz w:val="28"/>
        </w:rPr>
        <w:t>
      қарыздарды өтеу – 64609 мың теңге;</w:t>
      </w:r>
    </w:p>
    <w:bookmarkEnd w:id="16"/>
    <w:bookmarkStart w:name="z24" w:id="17"/>
    <w:p>
      <w:pPr>
        <w:spacing w:after="0"/>
        <w:ind w:left="0"/>
        <w:jc w:val="both"/>
      </w:pPr>
      <w:r>
        <w:rPr>
          <w:rFonts w:ascii="Times New Roman"/>
          <w:b w:val="false"/>
          <w:i w:val="false"/>
          <w:color w:val="000000"/>
          <w:sz w:val="28"/>
        </w:rPr>
        <w:t>
      бюджет қаражатының пайдаланылатын қалдықтары - 259743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40-2 шешіміне 1 қосымша</w:t>
            </w:r>
          </w:p>
        </w:tc>
      </w:tr>
    </w:tbl>
    <w:bookmarkStart w:name="z34"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7450395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14259501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5607860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3963978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3677552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