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6c60" w14:textId="7446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еңбек қызметін жүзеге асыру үшін шетелдік жұмыс күшін тартуға 2025 жылға арналған квота белгілеу туралы" Қазақстан Республикасы Еңбек және халықты әлеуметтік қорғау министрінің 2024 жылғы 30 желтоқсандағы № 505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1 тамыздағы № 234 бұйрығы</w:t>
      </w:r>
    </w:p>
    <w:p>
      <w:pPr>
        <w:spacing w:after="0"/>
        <w:ind w:left="0"/>
        <w:jc w:val="both"/>
      </w:pPr>
      <w:bookmarkStart w:name="z0" w:id="0"/>
      <w:r>
        <w:rPr>
          <w:rFonts w:ascii="Times New Roman"/>
          <w:b w:val="false"/>
          <w:i w:val="false"/>
          <w:color w:val="000000"/>
          <w:sz w:val="28"/>
        </w:rPr>
        <w:t xml:space="preserve">
      "Халықтың көші-қоны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аумағында еңбек қызметін жүзеге асыру үшін шетелдік жұмыс күшін тартуға 2025 жылға арналған квота белгілеу туралы" Қазақстан Республикасы Еңбек және халықты әлеуметтік қорғау министрінің 2024 жылғы 30 желтоқсандағы № 505 </w:t>
      </w:r>
      <w:r>
        <w:rPr>
          <w:rFonts w:ascii="Times New Roman"/>
          <w:b w:val="false"/>
          <w:i w:val="false"/>
          <w:color w:val="000000"/>
          <w:sz w:val="28"/>
        </w:rPr>
        <w:t>бұйрығына</w:t>
      </w:r>
      <w:r>
        <w:rPr>
          <w:rFonts w:ascii="Times New Roman"/>
          <w:b w:val="false"/>
          <w:i w:val="false"/>
          <w:color w:val="000000"/>
          <w:sz w:val="28"/>
        </w:rPr>
        <w:t xml:space="preserve"> (Нормативтік актілерді мемлекеттік тіркеу тізілімінде № 35573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"1. Қазақстан Республикасының аумағында еңбек қызметін жүзеге асыру үшін шетелдік жұмыс күшін тартуға 2025 жылға арналған квота жұмыс күшінің санына қатысты келесі пайыздық мөлшерде:</w:t>
      </w:r>
    </w:p>
    <w:bookmarkEnd w:id="2"/>
    <w:bookmarkStart w:name="z4" w:id="3"/>
    <w:p>
      <w:pPr>
        <w:spacing w:after="0"/>
        <w:ind w:left="0"/>
        <w:jc w:val="both"/>
      </w:pPr>
      <w:r>
        <w:rPr>
          <w:rFonts w:ascii="Times New Roman"/>
          <w:b w:val="false"/>
          <w:i w:val="false"/>
          <w:color w:val="000000"/>
          <w:sz w:val="28"/>
        </w:rPr>
        <w:t>
      1) жергілікті атқарушы орган жұмыс берушілерге беретін рұқсаттар бойынша 0,25 %;</w:t>
      </w:r>
    </w:p>
    <w:bookmarkEnd w:id="3"/>
    <w:bookmarkStart w:name="z5" w:id="4"/>
    <w:p>
      <w:pPr>
        <w:spacing w:after="0"/>
        <w:ind w:left="0"/>
        <w:jc w:val="both"/>
      </w:pPr>
      <w:r>
        <w:rPr>
          <w:rFonts w:ascii="Times New Roman"/>
          <w:b w:val="false"/>
          <w:i w:val="false"/>
          <w:color w:val="000000"/>
          <w:sz w:val="28"/>
        </w:rPr>
        <w:t>
      2) еңбекші көшіп келушілерді тартуға 2,95% мөлшерінде белгіленсін.".</w:t>
      </w:r>
    </w:p>
    <w:bookmarkEnd w:id="4"/>
    <w:bookmarkStart w:name="z6"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министрінің Көші-қон комитеті осы бұйрыққа қол қойылған күннен бастап үш жұмыс күні ішінде:</w:t>
      </w:r>
    </w:p>
    <w:bookmarkEnd w:id="5"/>
    <w:bookmarkStart w:name="z7" w:id="6"/>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оны Қазақстан Республикасы Еңбек және халықты әлеуметтік қорғау министрлігінің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Ішкі істер министрлігіне, облыс, республикалық маңызы бар қала және астана әкімдіктерінің назарына жеткізуді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