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5259" w14:textId="1055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адамдардың және жүріп-тұруы шектеулі топтардың қажеттілігін ескере отырып, инфрақұрылым объектілерінің халыққа қолжетімділігі бойынша қызметтер"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6 тамыздағы № 244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"Мүгедектігі бар адамдардың және жүріп-тұруы шектеулі топтардың қажеттілігін ескере отырып, инфрақұрылым объектілерінің халыққа қолжетімділігі бойынша қызметтер"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Министрдің м.а.</w:t>
            </w:r>
            <w:r>
              <w:br/>
            </w: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"Мүгедектігі бар адамдардың және жүріп-тұруы шектеулі топтардың қажеттілігін ескере отырып, инфрақұрылым объектілерінің халыққа қолжетімділігі бойынша қызметтер" кәсіптік стандарты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Кәсіптік стандартты қолдану саласы: "Мүгедектігі бар адамдардың және жүріп-тұруы шектеулі топтардың қажеттілігін ескере отырып, инфрақұрылым объектілерінің халыққа қолжетімділігі бойынша қызметтер"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ол білім беру бағдарламаларын қалыптастыруға, соның ішінде кәсіпорындардағы персоналды оқытуға, білім беру ұйымдарының түлектері мен жұмыскерлерді даярлауға қойылатын талаптарды белгілейді, сондай-ақ халық үшін инфрақұрылым нысандарының қолжетімділігін қамтамасыз ету бойынша қызметтерді көрсету саласындағы кең ауқымды міндеттерді шешуге бағытталған.</w:t>
      </w:r>
    </w:p>
    <w:bookmarkEnd w:id="9"/>
    <w:bookmarkStart w:name="z16" w:id="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
    <w:bookmarkStart w:name="z17" w:id="11"/>
    <w:p>
      <w:pPr>
        <w:spacing w:after="0"/>
        <w:ind w:left="0"/>
        <w:jc w:val="both"/>
      </w:pPr>
      <w:r>
        <w:rPr>
          <w:rFonts w:ascii="Times New Roman"/>
          <w:b w:val="false"/>
          <w:i w:val="false"/>
          <w:color w:val="000000"/>
          <w:sz w:val="28"/>
        </w:rPr>
        <w:t>
      1) әлеуметтік инфрақұрылым – қызметі халықтың жеке қажеттіліктерін қанағаттандыруға, толыққанды тыныс-тіршілікті қамтамасыз етуге бағытталған қызмет көрсету салалары (әлеуметтік-мәдени мақсаттағы, тұрғын үй-коммуналдық шаруашылық, көлік және халыққа қызмет көрсету жөніндегі байланыс; білім беру, денсаулық сақтау, сауда, қоғамдық тамақтану және т. б.) объектілерінің жиынтығы;</w:t>
      </w:r>
    </w:p>
    <w:bookmarkEnd w:id="11"/>
    <w:bookmarkStart w:name="z18" w:id="12"/>
    <w:p>
      <w:pPr>
        <w:spacing w:after="0"/>
        <w:ind w:left="0"/>
        <w:jc w:val="both"/>
      </w:pPr>
      <w:r>
        <w:rPr>
          <w:rFonts w:ascii="Times New Roman"/>
          <w:b w:val="false"/>
          <w:i w:val="false"/>
          <w:color w:val="000000"/>
          <w:sz w:val="28"/>
        </w:rPr>
        <w:t>
      2) бейінді маман – белгілі бір мамандық бойынша сертификаты бар жоғары немесе орта арнаулы білімі бар жұмыскер;</w:t>
      </w:r>
    </w:p>
    <w:bookmarkEnd w:id="12"/>
    <w:bookmarkStart w:name="z19" w:id="13"/>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3"/>
    <w:bookmarkStart w:name="z20" w:id="14"/>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4"/>
    <w:bookmarkStart w:name="z21" w:id="15"/>
    <w:p>
      <w:pPr>
        <w:spacing w:after="0"/>
        <w:ind w:left="0"/>
        <w:jc w:val="both"/>
      </w:pPr>
      <w:r>
        <w:rPr>
          <w:rFonts w:ascii="Times New Roman"/>
          <w:b w:val="false"/>
          <w:i w:val="false"/>
          <w:color w:val="000000"/>
          <w:sz w:val="28"/>
        </w:rPr>
        <w:t>
      5) жағдаяттық көмек – мүгедектігі бар адамдарға және жүріп-тұруы шектеулі топтардың қажеттілігін ескере отырып, олардың қалауы бойынша немесе олардың келісімімен халыққа көрсетілетін қызметтерді алуға кедергі келтіретін кедергілерді басқа адамдармен тең дәрежеде еңсеру мақсатында көрсетілетін көмек;</w:t>
      </w:r>
    </w:p>
    <w:bookmarkEnd w:id="15"/>
    <w:bookmarkStart w:name="z22" w:id="16"/>
    <w:p>
      <w:pPr>
        <w:spacing w:after="0"/>
        <w:ind w:left="0"/>
        <w:jc w:val="both"/>
      </w:pPr>
      <w:r>
        <w:rPr>
          <w:rFonts w:ascii="Times New Roman"/>
          <w:b w:val="false"/>
          <w:i w:val="false"/>
          <w:color w:val="000000"/>
          <w:sz w:val="28"/>
        </w:rPr>
        <w:t>
      6) жүйелі бейімдеу – нақты жағдайда қажет болғанда мүгедектігі бар адамдардың барлық құқықтары мен негізгі бостандықтарын басқалармен тең дәрежеде іске асыруын қамтамасыз етуі немесе жүзеге асыруы мақсатында мөлшерлес емес немесе ақталмаған ауыртпалық болмайтындай қажетті және сәйкес келетін модификациялар мен түзетулерді енгізу туралы ереже негізі болған кедергісіз ортаны қалыптастыру;</w:t>
      </w:r>
    </w:p>
    <w:bookmarkEnd w:id="16"/>
    <w:bookmarkStart w:name="z23" w:id="17"/>
    <w:p>
      <w:pPr>
        <w:spacing w:after="0"/>
        <w:ind w:left="0"/>
        <w:jc w:val="both"/>
      </w:pPr>
      <w:r>
        <w:rPr>
          <w:rFonts w:ascii="Times New Roman"/>
          <w:b w:val="false"/>
          <w:i w:val="false"/>
          <w:color w:val="000000"/>
          <w:sz w:val="28"/>
        </w:rPr>
        <w:t>
      7) кәсіп –жеке адам жүзеге асыратын және оны орындалуы үшін белгілі бір біліктілікті талап ететін қызмет түрі;</w:t>
      </w:r>
    </w:p>
    <w:bookmarkEnd w:id="17"/>
    <w:bookmarkStart w:name="z24" w:id="18"/>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8"/>
    <w:bookmarkStart w:name="z25" w:id="19"/>
    <w:p>
      <w:pPr>
        <w:spacing w:after="0"/>
        <w:ind w:left="0"/>
        <w:jc w:val="both"/>
      </w:pPr>
      <w:r>
        <w:rPr>
          <w:rFonts w:ascii="Times New Roman"/>
          <w:b w:val="false"/>
          <w:i w:val="false"/>
          <w:color w:val="000000"/>
          <w:sz w:val="28"/>
        </w:rPr>
        <w:t>
      9)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9"/>
    <w:bookmarkStart w:name="z26" w:id="20"/>
    <w:p>
      <w:pPr>
        <w:spacing w:after="0"/>
        <w:ind w:left="0"/>
        <w:jc w:val="both"/>
      </w:pPr>
      <w:r>
        <w:rPr>
          <w:rFonts w:ascii="Times New Roman"/>
          <w:b w:val="false"/>
          <w:i w:val="false"/>
          <w:color w:val="000000"/>
          <w:sz w:val="28"/>
        </w:rPr>
        <w:t>
      10) кедергісіз орта – мүгедектігі бар адамдар мен халықтың жүріп-тұруы шектеулі топтары (бұдан әрі – ХЖШТ) үшін физикалық қоршаған орталық, ақпараттық және әлеуметтік-психологиялық кедергілер жоқ немесе барынша азайтылған тіршілік ортасы;</w:t>
      </w:r>
    </w:p>
    <w:bookmarkEnd w:id="20"/>
    <w:bookmarkStart w:name="z27" w:id="21"/>
    <w:p>
      <w:pPr>
        <w:spacing w:after="0"/>
        <w:ind w:left="0"/>
        <w:jc w:val="both"/>
      </w:pPr>
      <w:r>
        <w:rPr>
          <w:rFonts w:ascii="Times New Roman"/>
          <w:b w:val="false"/>
          <w:i w:val="false"/>
          <w:color w:val="000000"/>
          <w:sz w:val="28"/>
        </w:rPr>
        <w:t>
      11) қадамдық қолжетімділік – жүріп-тұру бағдарларының (жаяу жүргіншілер және қажет болған кезде қоғамдық көлік), мүгедектігі бар адамдарда бар нозологияларды ескере отырып қызмет көрсету тәсілдерінің қолжетімділік сапасын ескере отырып, талап етілетін қызметтерді алу үшін объектілерге бару мүмкіндігін айқындайтын, тұрғылықты жерінен қызмет көрсету орнына дейін (табалдырықтан табалдырыққа дейін) мүгедектігі бар адамдар мен ХЖШТ үшін объектілер мен қызметтердің физикалық қолжетімділік көрсеткіші;</w:t>
      </w:r>
    </w:p>
    <w:bookmarkEnd w:id="21"/>
    <w:bookmarkStart w:name="z28" w:id="22"/>
    <w:p>
      <w:pPr>
        <w:spacing w:after="0"/>
        <w:ind w:left="0"/>
        <w:jc w:val="both"/>
      </w:pPr>
      <w:r>
        <w:rPr>
          <w:rFonts w:ascii="Times New Roman"/>
          <w:b w:val="false"/>
          <w:i w:val="false"/>
          <w:color w:val="000000"/>
          <w:sz w:val="28"/>
        </w:rPr>
        <w:t>
      12) қолжетімділік – ғимараттың, үй-жайдың, қызмет көрсету орнының мүгедектігі бар адамдар мен ХЖШТ қатарындағы адамдардың нақты санатына нысаналы мақсатқа жетуге және қызметті пайдалануға мүмкіндік беретін қасиеті;</w:t>
      </w:r>
    </w:p>
    <w:bookmarkEnd w:id="22"/>
    <w:bookmarkStart w:name="z29" w:id="23"/>
    <w:p>
      <w:pPr>
        <w:spacing w:after="0"/>
        <w:ind w:left="0"/>
        <w:jc w:val="both"/>
      </w:pPr>
      <w:r>
        <w:rPr>
          <w:rFonts w:ascii="Times New Roman"/>
          <w:b w:val="false"/>
          <w:i w:val="false"/>
          <w:color w:val="000000"/>
          <w:sz w:val="28"/>
        </w:rPr>
        <w:t>
      13) құзыреттілік – еңбек функциясын құрайтын бір немесе бірнеше кәсіптік міндетті орындауға мүмкіндік беретін дағдыны қолдану қабілеті;</w:t>
      </w:r>
    </w:p>
    <w:bookmarkEnd w:id="23"/>
    <w:bookmarkStart w:name="z30" w:id="24"/>
    <w:p>
      <w:pPr>
        <w:spacing w:after="0"/>
        <w:ind w:left="0"/>
        <w:jc w:val="both"/>
      </w:pPr>
      <w:r>
        <w:rPr>
          <w:rFonts w:ascii="Times New Roman"/>
          <w:b w:val="false"/>
          <w:i w:val="false"/>
          <w:color w:val="000000"/>
          <w:sz w:val="28"/>
        </w:rPr>
        <w:t>
      14) қызметтің қолжетімділігі – барлық объективті шектеулерді ескере отырып, тұтынушылардың кез келген қызметтерді алу мүмкіндігі;</w:t>
      </w:r>
    </w:p>
    <w:bookmarkEnd w:id="24"/>
    <w:bookmarkStart w:name="z31" w:id="25"/>
    <w:p>
      <w:pPr>
        <w:spacing w:after="0"/>
        <w:ind w:left="0"/>
        <w:jc w:val="both"/>
      </w:pPr>
      <w:r>
        <w:rPr>
          <w:rFonts w:ascii="Times New Roman"/>
          <w:b w:val="false"/>
          <w:i w:val="false"/>
          <w:color w:val="000000"/>
          <w:sz w:val="28"/>
        </w:rPr>
        <w:t>
      15) машық – кәсіптік міндет шеңберінде жекелеген бірлі жарым іс-әрекеті физикалық тұрғыдан және/немесе ақыл-оймен орындау қабілеті;</w:t>
      </w:r>
    </w:p>
    <w:bookmarkEnd w:id="25"/>
    <w:bookmarkStart w:name="z32" w:id="26"/>
    <w:p>
      <w:pPr>
        <w:spacing w:after="0"/>
        <w:ind w:left="0"/>
        <w:jc w:val="both"/>
      </w:pPr>
      <w:r>
        <w:rPr>
          <w:rFonts w:ascii="Times New Roman"/>
          <w:b w:val="false"/>
          <w:i w:val="false"/>
          <w:color w:val="000000"/>
          <w:sz w:val="28"/>
        </w:rPr>
        <w:t>
      16) мүгедектігі бар адамдар – әртүрлі тосқауылдармен өзара іс-қимыл кезінде олардың қоғам өміріне қоғамның басқа мүшелерімен тең дәрежеде толық және тиімді қатысуына кедергі келтіруі мүмкін тұрақты дене, психикалық, интеллектуалдық немесе сенсорлық кемістігі бар адамдар;</w:t>
      </w:r>
    </w:p>
    <w:bookmarkEnd w:id="26"/>
    <w:bookmarkStart w:name="z33" w:id="27"/>
    <w:p>
      <w:pPr>
        <w:spacing w:after="0"/>
        <w:ind w:left="0"/>
        <w:jc w:val="both"/>
      </w:pPr>
      <w:r>
        <w:rPr>
          <w:rFonts w:ascii="Times New Roman"/>
          <w:b w:val="false"/>
          <w:i w:val="false"/>
          <w:color w:val="000000"/>
          <w:sz w:val="28"/>
        </w:rPr>
        <w:t>
      17) мүгедектігі бар адамдардың қоғамдық бірлестіктері – мүгедектігі бар адамдардың құқықтары мен заңды мүдделерін қорғау, олардың басқа азаматтармен тең мүмкіндіктерін қамтамасыз ету, сондай-ақ мүгедектігі бар адамдарды әлеуметтік интеграциялау мәселелерін шешу мақсатында мүгедектігі бар адамдар және олардың мүдделерін білдіретін адамдар құратын ұйымдар (бірлестіктер);</w:t>
      </w:r>
    </w:p>
    <w:bookmarkEnd w:id="27"/>
    <w:bookmarkStart w:name="z34" w:id="28"/>
    <w:p>
      <w:pPr>
        <w:spacing w:after="0"/>
        <w:ind w:left="0"/>
        <w:jc w:val="both"/>
      </w:pPr>
      <w:r>
        <w:rPr>
          <w:rFonts w:ascii="Times New Roman"/>
          <w:b w:val="false"/>
          <w:i w:val="false"/>
          <w:color w:val="000000"/>
          <w:sz w:val="28"/>
        </w:rPr>
        <w:t>
      18) мүгедектік белгісі бойынша кемсіту – мүгедектігіне байланысты мақсаты немесе нәтижесі Қазақстан Республикасында адамның және азаматтың саяси, экономикалық, әлеуметтік, мәдени, азаматтық немесе кез келген өзге саладағы барлық кепілдік берілген құқықтары мен бостандықтарын басқалармен тең дәрежеде тануды, іске асыруды немесе жүзеге асыруды төмендету немесе теріске шығару болып табылатын мүгедектігі салдарынан кез келген бөлектеу, есепке алмау немесе шектеу;</w:t>
      </w:r>
    </w:p>
    <w:bookmarkEnd w:id="28"/>
    <w:bookmarkStart w:name="z35" w:id="29"/>
    <w:p>
      <w:pPr>
        <w:spacing w:after="0"/>
        <w:ind w:left="0"/>
        <w:jc w:val="both"/>
      </w:pPr>
      <w:r>
        <w:rPr>
          <w:rFonts w:ascii="Times New Roman"/>
          <w:b w:val="false"/>
          <w:i w:val="false"/>
          <w:color w:val="000000"/>
          <w:sz w:val="28"/>
        </w:rPr>
        <w:t>
      19) халықтың жүріп-тұруы шектеулі топтары – олардың қала бойынша жаяу немесе бағдарлық көлік құралдарымен қауіпсіз және жайлы жүріп - тұруына, сондай-ақ қоғамдық ғимараттар мен ашық қолжетімділік құрылыстарында көрсетілетін қызметтерді алуға кедергі келтіретін тұрақты, уақытша немесе жағдаяттық шектеулері бар адамдарды біріктіретін жалпылама ұғым.</w:t>
      </w:r>
    </w:p>
    <w:bookmarkEnd w:id="29"/>
    <w:bookmarkStart w:name="z36" w:id="3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0"/>
    <w:bookmarkStart w:name="z37" w:id="31"/>
    <w:p>
      <w:pPr>
        <w:spacing w:after="0"/>
        <w:ind w:left="0"/>
        <w:jc w:val="both"/>
      </w:pPr>
      <w:r>
        <w:rPr>
          <w:rFonts w:ascii="Times New Roman"/>
          <w:b w:val="false"/>
          <w:i w:val="false"/>
          <w:color w:val="000000"/>
          <w:sz w:val="28"/>
        </w:rPr>
        <w:t>
      1) БА – біліктілік анықтамалық;</w:t>
      </w:r>
    </w:p>
    <w:bookmarkEnd w:id="31"/>
    <w:bookmarkStart w:name="z38" w:id="32"/>
    <w:p>
      <w:pPr>
        <w:spacing w:after="0"/>
        <w:ind w:left="0"/>
        <w:jc w:val="both"/>
      </w:pPr>
      <w:r>
        <w:rPr>
          <w:rFonts w:ascii="Times New Roman"/>
          <w:b w:val="false"/>
          <w:i w:val="false"/>
          <w:color w:val="000000"/>
          <w:sz w:val="28"/>
        </w:rPr>
        <w:t>
      2) Г – есту қабілеті бұзылған, мүгедектігі бар адамдар;</w:t>
      </w:r>
    </w:p>
    <w:bookmarkEnd w:id="32"/>
    <w:bookmarkStart w:name="z39" w:id="33"/>
    <w:p>
      <w:pPr>
        <w:spacing w:after="0"/>
        <w:ind w:left="0"/>
        <w:jc w:val="both"/>
      </w:pPr>
      <w:r>
        <w:rPr>
          <w:rFonts w:ascii="Times New Roman"/>
          <w:b w:val="false"/>
          <w:i w:val="false"/>
          <w:color w:val="000000"/>
          <w:sz w:val="28"/>
        </w:rPr>
        <w:t>
      3) Қ – қозғалу үшін кресло-арбаны пайдаланатын, мүгедектігі бар адамдар;</w:t>
      </w:r>
    </w:p>
    <w:bookmarkEnd w:id="33"/>
    <w:bookmarkStart w:name="z40" w:id="34"/>
    <w:p>
      <w:pPr>
        <w:spacing w:after="0"/>
        <w:ind w:left="0"/>
        <w:jc w:val="both"/>
      </w:pPr>
      <w:r>
        <w:rPr>
          <w:rFonts w:ascii="Times New Roman"/>
          <w:b w:val="false"/>
          <w:i w:val="false"/>
          <w:color w:val="000000"/>
          <w:sz w:val="28"/>
        </w:rPr>
        <w:t>
      4) МБА – мүгедектігі бар адамдар;</w:t>
      </w:r>
    </w:p>
    <w:bookmarkEnd w:id="34"/>
    <w:bookmarkStart w:name="z41" w:id="35"/>
    <w:p>
      <w:pPr>
        <w:spacing w:after="0"/>
        <w:ind w:left="0"/>
        <w:jc w:val="both"/>
      </w:pPr>
      <w:r>
        <w:rPr>
          <w:rFonts w:ascii="Times New Roman"/>
          <w:b w:val="false"/>
          <w:i w:val="false"/>
          <w:color w:val="000000"/>
          <w:sz w:val="28"/>
        </w:rPr>
        <w:t>
      5) О – тірек-қимыл аппараты бұзылған, мүгедектігі бар адамдар;</w:t>
      </w:r>
    </w:p>
    <w:bookmarkEnd w:id="35"/>
    <w:bookmarkStart w:name="z42" w:id="36"/>
    <w:p>
      <w:pPr>
        <w:spacing w:after="0"/>
        <w:ind w:left="0"/>
        <w:jc w:val="both"/>
      </w:pPr>
      <w:r>
        <w:rPr>
          <w:rFonts w:ascii="Times New Roman"/>
          <w:b w:val="false"/>
          <w:i w:val="false"/>
          <w:color w:val="000000"/>
          <w:sz w:val="28"/>
        </w:rPr>
        <w:t>
      6) С – көру қабілеті бұзылған, мүгедектігі бар адамдар;</w:t>
      </w:r>
    </w:p>
    <w:bookmarkEnd w:id="36"/>
    <w:bookmarkStart w:name="z43" w:id="37"/>
    <w:p>
      <w:pPr>
        <w:spacing w:after="0"/>
        <w:ind w:left="0"/>
        <w:jc w:val="both"/>
      </w:pPr>
      <w:r>
        <w:rPr>
          <w:rFonts w:ascii="Times New Roman"/>
          <w:b w:val="false"/>
          <w:i w:val="false"/>
          <w:color w:val="000000"/>
          <w:sz w:val="28"/>
        </w:rPr>
        <w:t>
      7) СБШ – салалық біліктілік шеңбері;</w:t>
      </w:r>
    </w:p>
    <w:bookmarkEnd w:id="37"/>
    <w:bookmarkStart w:name="z44" w:id="38"/>
    <w:p>
      <w:pPr>
        <w:spacing w:after="0"/>
        <w:ind w:left="0"/>
        <w:jc w:val="both"/>
      </w:pPr>
      <w:r>
        <w:rPr>
          <w:rFonts w:ascii="Times New Roman"/>
          <w:b w:val="false"/>
          <w:i w:val="false"/>
          <w:color w:val="000000"/>
          <w:sz w:val="28"/>
        </w:rPr>
        <w:t>
      8) У – менталдылығы бұзылған, мүгедектігі бар адамдар;</w:t>
      </w:r>
    </w:p>
    <w:bookmarkEnd w:id="38"/>
    <w:bookmarkStart w:name="z45" w:id="39"/>
    <w:p>
      <w:pPr>
        <w:spacing w:after="0"/>
        <w:ind w:left="0"/>
        <w:jc w:val="both"/>
      </w:pPr>
      <w:r>
        <w:rPr>
          <w:rFonts w:ascii="Times New Roman"/>
          <w:b w:val="false"/>
          <w:i w:val="false"/>
          <w:color w:val="000000"/>
          <w:sz w:val="28"/>
        </w:rPr>
        <w:t>
      9) ХЖШТ – халықтың жүріп - тұруы шектеулі топтары;</w:t>
      </w:r>
    </w:p>
    <w:bookmarkEnd w:id="39"/>
    <w:bookmarkStart w:name="z46" w:id="40"/>
    <w:p>
      <w:pPr>
        <w:spacing w:after="0"/>
        <w:ind w:left="0"/>
        <w:jc w:val="both"/>
      </w:pPr>
      <w:r>
        <w:rPr>
          <w:rFonts w:ascii="Times New Roman"/>
          <w:b w:val="false"/>
          <w:i w:val="false"/>
          <w:color w:val="000000"/>
          <w:sz w:val="28"/>
        </w:rPr>
        <w:t>
      10) ЭҚЖЖ – экономикалық қызмет түрлерінің жалпы жіктеуіші;</w:t>
      </w:r>
    </w:p>
    <w:bookmarkEnd w:id="40"/>
    <w:bookmarkStart w:name="z47" w:id="41"/>
    <w:p>
      <w:pPr>
        <w:spacing w:after="0"/>
        <w:ind w:left="0"/>
        <w:jc w:val="both"/>
      </w:pPr>
      <w:r>
        <w:rPr>
          <w:rFonts w:ascii="Times New Roman"/>
          <w:b w:val="false"/>
          <w:i w:val="false"/>
          <w:color w:val="000000"/>
          <w:sz w:val="28"/>
        </w:rPr>
        <w:t>
      11) НҚА – нормативтік құқықтық акт;</w:t>
      </w:r>
    </w:p>
    <w:bookmarkEnd w:id="41"/>
    <w:bookmarkStart w:name="z48" w:id="42"/>
    <w:p>
      <w:pPr>
        <w:spacing w:after="0"/>
        <w:ind w:left="0"/>
        <w:jc w:val="both"/>
      </w:pPr>
      <w:r>
        <w:rPr>
          <w:rFonts w:ascii="Times New Roman"/>
          <w:b w:val="false"/>
          <w:i w:val="false"/>
          <w:color w:val="000000"/>
          <w:sz w:val="28"/>
        </w:rPr>
        <w:t>
      12) ВЕБ – дүниежүзілік желі (World Wide Web).</w:t>
      </w:r>
    </w:p>
    <w:bookmarkEnd w:id="42"/>
    <w:bookmarkStart w:name="z49" w:id="43"/>
    <w:p>
      <w:pPr>
        <w:spacing w:after="0"/>
        <w:ind w:left="0"/>
        <w:jc w:val="left"/>
      </w:pPr>
      <w:r>
        <w:rPr>
          <w:rFonts w:ascii="Times New Roman"/>
          <w:b/>
          <w:i w:val="false"/>
          <w:color w:val="000000"/>
        </w:rPr>
        <w:t xml:space="preserve"> 2-тарау. Кәсіптік стандарттың паспорты</w:t>
      </w:r>
    </w:p>
    <w:bookmarkEnd w:id="43"/>
    <w:bookmarkStart w:name="z50" w:id="44"/>
    <w:p>
      <w:pPr>
        <w:spacing w:after="0"/>
        <w:ind w:left="0"/>
        <w:jc w:val="both"/>
      </w:pPr>
      <w:r>
        <w:rPr>
          <w:rFonts w:ascii="Times New Roman"/>
          <w:b w:val="false"/>
          <w:i w:val="false"/>
          <w:color w:val="000000"/>
          <w:sz w:val="28"/>
        </w:rPr>
        <w:t>
      4. Кәсіптік стандарттың атауы: "Мүгедектігі бар адамдардың және жүріп-тұруы шектеулі топтардың қажеттілігін ескере отырып, инфрақұрылым объектілерінің халыққа қолжетімділігі бойынша қызметтер".</w:t>
      </w:r>
    </w:p>
    <w:bookmarkEnd w:id="44"/>
    <w:bookmarkStart w:name="z51" w:id="45"/>
    <w:p>
      <w:pPr>
        <w:spacing w:after="0"/>
        <w:ind w:left="0"/>
        <w:jc w:val="both"/>
      </w:pPr>
      <w:r>
        <w:rPr>
          <w:rFonts w:ascii="Times New Roman"/>
          <w:b w:val="false"/>
          <w:i w:val="false"/>
          <w:color w:val="000000"/>
          <w:sz w:val="28"/>
        </w:rPr>
        <w:t>
      5. Кәсіптік стандарттың коды: X96090001.</w:t>
      </w:r>
    </w:p>
    <w:bookmarkEnd w:id="45"/>
    <w:bookmarkStart w:name="z52" w:id="4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6"/>
    <w:bookmarkStart w:name="z53" w:id="47"/>
    <w:p>
      <w:pPr>
        <w:spacing w:after="0"/>
        <w:ind w:left="0"/>
        <w:jc w:val="both"/>
      </w:pPr>
      <w:r>
        <w:rPr>
          <w:rFonts w:ascii="Times New Roman"/>
          <w:b w:val="false"/>
          <w:i w:val="false"/>
          <w:color w:val="000000"/>
          <w:sz w:val="28"/>
        </w:rPr>
        <w:t>
      S Өзге де қызметтер түрлерін ұсыну;</w:t>
      </w:r>
    </w:p>
    <w:bookmarkEnd w:id="47"/>
    <w:bookmarkStart w:name="z54" w:id="48"/>
    <w:p>
      <w:pPr>
        <w:spacing w:after="0"/>
        <w:ind w:left="0"/>
        <w:jc w:val="both"/>
      </w:pPr>
      <w:r>
        <w:rPr>
          <w:rFonts w:ascii="Times New Roman"/>
          <w:b w:val="false"/>
          <w:i w:val="false"/>
          <w:color w:val="000000"/>
          <w:sz w:val="28"/>
        </w:rPr>
        <w:t>
      96 Өзге де дербес қызметтер көрсету;</w:t>
      </w:r>
    </w:p>
    <w:bookmarkEnd w:id="48"/>
    <w:bookmarkStart w:name="z55" w:id="49"/>
    <w:p>
      <w:pPr>
        <w:spacing w:after="0"/>
        <w:ind w:left="0"/>
        <w:jc w:val="both"/>
      </w:pPr>
      <w:r>
        <w:rPr>
          <w:rFonts w:ascii="Times New Roman"/>
          <w:b w:val="false"/>
          <w:i w:val="false"/>
          <w:color w:val="000000"/>
          <w:sz w:val="28"/>
        </w:rPr>
        <w:t>
      96.0 Өзге де дербес қызметтер ұсыну;</w:t>
      </w:r>
    </w:p>
    <w:bookmarkEnd w:id="49"/>
    <w:bookmarkStart w:name="z56" w:id="50"/>
    <w:p>
      <w:pPr>
        <w:spacing w:after="0"/>
        <w:ind w:left="0"/>
        <w:jc w:val="both"/>
      </w:pPr>
      <w:r>
        <w:rPr>
          <w:rFonts w:ascii="Times New Roman"/>
          <w:b w:val="false"/>
          <w:i w:val="false"/>
          <w:color w:val="000000"/>
          <w:sz w:val="28"/>
        </w:rPr>
        <w:t>
      96.09 Басқа топтамаларға енгізілмеген өзге де жеке көрсетілетін қызметтерді ұсыну;</w:t>
      </w:r>
    </w:p>
    <w:bookmarkEnd w:id="50"/>
    <w:bookmarkStart w:name="z57" w:id="51"/>
    <w:p>
      <w:pPr>
        <w:spacing w:after="0"/>
        <w:ind w:left="0"/>
        <w:jc w:val="both"/>
      </w:pPr>
      <w:r>
        <w:rPr>
          <w:rFonts w:ascii="Times New Roman"/>
          <w:b w:val="false"/>
          <w:i w:val="false"/>
          <w:color w:val="000000"/>
          <w:sz w:val="28"/>
        </w:rPr>
        <w:t>
      96.09.0 Басқа топтамаларға енгізілмеген өзге де жеке көрсетілетін қызметтерді ұсыну.</w:t>
      </w:r>
    </w:p>
    <w:bookmarkEnd w:id="51"/>
    <w:bookmarkStart w:name="z58" w:id="52"/>
    <w:p>
      <w:pPr>
        <w:spacing w:after="0"/>
        <w:ind w:left="0"/>
        <w:jc w:val="both"/>
      </w:pPr>
      <w:r>
        <w:rPr>
          <w:rFonts w:ascii="Times New Roman"/>
          <w:b w:val="false"/>
          <w:i w:val="false"/>
          <w:color w:val="000000"/>
          <w:sz w:val="28"/>
        </w:rPr>
        <w:t xml:space="preserve">
      7. Кәсіптік стандарттың қысқаша сипаттамасы: "Мүгедектігі бар адамдардың және жүріп-тұруы шектеулі топтардың қажеттілігін ескере отырып, инфрақұрылым объектілерінің халыққа қолжетімділігі бойынша қызметтер"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Кәсіпорындарда кадрларды, білім беру ұйымдарының жұмыскерлері мен түлектерін оқытуды қоса алғанда, білім беру бағдарламаларын қалыптастыруға қойылатын талаптарды және халыққа инфрақұрылым объектілерінің болуы бойынша қызметтер көрсету саласындағы мәселелердің кең ауқымын шешу жолдарын белгілейді.</w:t>
      </w:r>
    </w:p>
    <w:bookmarkEnd w:id="52"/>
    <w:bookmarkStart w:name="z59" w:id="53"/>
    <w:p>
      <w:pPr>
        <w:spacing w:after="0"/>
        <w:ind w:left="0"/>
        <w:jc w:val="both"/>
      </w:pPr>
      <w:r>
        <w:rPr>
          <w:rFonts w:ascii="Times New Roman"/>
          <w:b w:val="false"/>
          <w:i w:val="false"/>
          <w:color w:val="000000"/>
          <w:sz w:val="28"/>
        </w:rPr>
        <w:t>
      8. Кәсіптер карточкаларының тізімі:</w:t>
      </w:r>
    </w:p>
    <w:bookmarkEnd w:id="53"/>
    <w:bookmarkStart w:name="z60" w:id="54"/>
    <w:p>
      <w:pPr>
        <w:spacing w:after="0"/>
        <w:ind w:left="0"/>
        <w:jc w:val="both"/>
      </w:pPr>
      <w:r>
        <w:rPr>
          <w:rFonts w:ascii="Times New Roman"/>
          <w:b w:val="false"/>
          <w:i w:val="false"/>
          <w:color w:val="000000"/>
          <w:sz w:val="28"/>
        </w:rPr>
        <w:t>
      1) Халық үшін (жүріп-тұруы шектеулі топтардың қажеттіліктерін ескере отырып) инфрақұрылым объектілері мен қызметтерінің қолжетімділік жағдайларын бағалау жөніндегі сарапшы - 5 СБШ-нің деңгейі;</w:t>
      </w:r>
    </w:p>
    <w:bookmarkEnd w:id="54"/>
    <w:bookmarkStart w:name="z61" w:id="55"/>
    <w:p>
      <w:pPr>
        <w:spacing w:after="0"/>
        <w:ind w:left="0"/>
        <w:jc w:val="both"/>
      </w:pPr>
      <w:r>
        <w:rPr>
          <w:rFonts w:ascii="Times New Roman"/>
          <w:b w:val="false"/>
          <w:i w:val="false"/>
          <w:color w:val="000000"/>
          <w:sz w:val="28"/>
        </w:rPr>
        <w:t>
      2) Мүгедектігі бар адамдарға ахуалдық көмек көрсету бойынша персоналды оқыту жөніндегі нұсқаушы - 5 СБШ-нің деңгейі;</w:t>
      </w:r>
    </w:p>
    <w:bookmarkEnd w:id="55"/>
    <w:bookmarkStart w:name="z62" w:id="56"/>
    <w:p>
      <w:pPr>
        <w:spacing w:after="0"/>
        <w:ind w:left="0"/>
        <w:jc w:val="both"/>
      </w:pPr>
      <w:r>
        <w:rPr>
          <w:rFonts w:ascii="Times New Roman"/>
          <w:b w:val="false"/>
          <w:i w:val="false"/>
          <w:color w:val="000000"/>
          <w:sz w:val="28"/>
        </w:rPr>
        <w:t>
      3) Халық үшін (жүріп-тұруы шектеулі топтардың қажеттілігін ескере отырып) инфрақұрылым объектілері мен қызметтердің қолжетімділігін дамыту саласындағы басшы - 6 СБШ-нің деңгейі.</w:t>
      </w:r>
    </w:p>
    <w:bookmarkEnd w:id="56"/>
    <w:bookmarkStart w:name="z63" w:id="57"/>
    <w:p>
      <w:pPr>
        <w:spacing w:after="0"/>
        <w:ind w:left="0"/>
        <w:jc w:val="left"/>
      </w:pPr>
      <w:r>
        <w:rPr>
          <w:rFonts w:ascii="Times New Roman"/>
          <w:b/>
          <w:i w:val="false"/>
          <w:color w:val="000000"/>
        </w:rPr>
        <w:t xml:space="preserve"> 3-тарау. Кәсіптер карточкалары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"Халық үшін (жүріп-тұруы шектеулі топтардың қажеттіліктерін ескере отырып) инфрақұрылым объектілері мен қызметтерінің қолжетімділік жағдайларын бағалау жөніндегі сарапшы"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(жүріп-тұруы шектеулі топтардың қажеттіліктерін ескере отырып) инфрақұрылым объектілері мен қызметтерінің қолжетімділік жағдайларын бағалау жөніндегі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Білім деңгейі:</w:t>
            </w:r>
          </w:p>
          <w:bookmarkEnd w:id="5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Ғимараттарды жобалау мен пайдаланудың автоматтандырылған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Біліктілік:</w:t>
            </w:r>
          </w:p>
          <w:bookmarkEnd w:id="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Білім деңгейі:</w:t>
            </w:r>
          </w:p>
          <w:bookmarkEnd w:id="6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Ғимараттар мен құрылыстарды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Біліктілік:</w:t>
            </w:r>
          </w:p>
          <w:bookmarkEnd w:id="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Біліктілік:</w:t>
            </w:r>
          </w:p>
          <w:bookmarkEnd w:id="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Білім деңгейі:</w:t>
            </w:r>
          </w:p>
          <w:bookmarkEnd w:id="6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Біліктілік:</w:t>
            </w:r>
          </w:p>
          <w:bookmarkEnd w:id="6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жүріп-тұруы шектеулі топтардың қажеттіліктерін ескере отырып, инфрақұрылым объектілері мен халыққа көрсетілетін қызметтердің қолжетімділігі саласындағы мемлекеттік техникалық реттеу жүйесінің деректер тізіліміне енгізілген оқу орталықтары жанындағы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қажеттіліктерін ескере отырып, объектілер мен қызметтердің халық үшін қолжетімділігін қамтамасыз ету жөніндегі нормативтік талаптарға байланысты халыққа қызмет көрсететін ұйымдар жұмыстарының нәтижелерін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 Халыққа қызмет көрсететін ұйымдардың объектілері мен қызметтерінің; атқарушы билік органдарының мүгедектігі бар адамдар үшін қызметтер мен инфрақұрылым объектілерінің қадамдық қолжетімділік жағдайларын қамтамасыз ету бойынша қолжетімділік.</w:t>
            </w:r>
          </w:p>
          <w:bookmarkEnd w:id="66"/>
          <w:p>
            <w:pPr>
              <w:spacing w:after="20"/>
              <w:ind w:left="20"/>
              <w:jc w:val="both"/>
            </w:pPr>
            <w:r>
              <w:rPr>
                <w:rFonts w:ascii="Times New Roman"/>
                <w:b w:val="false"/>
                <w:i w:val="false"/>
                <w:color w:val="000000"/>
                <w:sz w:val="20"/>
              </w:rPr>
              <w:t>
2. Кәсіби қасиеттерді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Еңбек функциясы 1:</w:t>
            </w:r>
          </w:p>
          <w:bookmarkEnd w:id="67"/>
          <w:p>
            <w:pPr>
              <w:spacing w:after="20"/>
              <w:ind w:left="20"/>
              <w:jc w:val="both"/>
            </w:pPr>
            <w:r>
              <w:rPr>
                <w:rFonts w:ascii="Times New Roman"/>
                <w:b w:val="false"/>
                <w:i w:val="false"/>
                <w:color w:val="000000"/>
                <w:sz w:val="20"/>
              </w:rPr>
              <w:t>
Халыққа қызмет көрсететін ұйымдардың объектілері мен қызметтерінің; атқарушы билік органдарының мүгедектігі бар адамдар үшін қызметтер мен инфрақұрылым объектілерінің қадамдық қолжетімділік жағдайларын қамтамасыз ету бойынша қолжетімділік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Әртүрлі нозологиялары бар мүгедектігі бар адамдардың қозғалуына, ақпарат алуына, қызмет көрсетуіне кедергі келтіретін қоршаған ортаның кедергілерін анықтай және бағалай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1. Қызметтердің және инфрақұрылым объектілерінің физикалық және ақпараттық қолжетімділігінің кедергілерін еңсеру үшін түрлі нозологиялары бар мүгедектігі бар адамдардың көмекке және жағдайларға қажеттіліктерін түсіну.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мен инфрақұрылым объектілеріне қадамдық қолжетімділік шарттарын бағалау.</w:t>
            </w:r>
          </w:p>
          <w:p>
            <w:pPr>
              <w:spacing w:after="20"/>
              <w:ind w:left="20"/>
              <w:jc w:val="both"/>
            </w:pPr>
            <w:r>
              <w:rPr>
                <w:rFonts w:ascii="Times New Roman"/>
                <w:b w:val="false"/>
                <w:i w:val="false"/>
                <w:color w:val="000000"/>
                <w:sz w:val="20"/>
              </w:rPr>
              <w:t>
3. Қызметтер мен инфрақұрылым объектілеріне қолжетімділік жағдайларын қамтамасыз ету кезінде мүгедектігі бар адамдарға қызмет көрсету және ситуациялық көмек көрсету технологияларының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 Әртүрлі нозологиялары бар мүгедектігі бар адамдар үшін объектілер мен іргелес аумақтардың архитектуралық қолжетімділігін қамтамасыз ету негіздері.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қоршаған ортаның қауіпсіздігін қамтамасыз ету және қозғалыс кезінде қызмет көрсету және қолжетімділік шарттары туралы хабардар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 үшін объектілер мен қызметтердің қолжетімділігін қамтамасыз етуге қойылатын талаптарды регламенттейтін құжаттардың нормативтік құқықтық, техникалық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нозологиялары бар мүгедектігі бар адамдармен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Мүгедектігі бар адамдар үшін қоршаған ортаның антропометриялық көрсеткіштері.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және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Дағды 2:</w:t>
            </w:r>
          </w:p>
          <w:bookmarkEnd w:id="71"/>
          <w:p>
            <w:pPr>
              <w:spacing w:after="20"/>
              <w:ind w:left="20"/>
              <w:jc w:val="both"/>
            </w:pPr>
            <w:r>
              <w:rPr>
                <w:rFonts w:ascii="Times New Roman"/>
                <w:b w:val="false"/>
                <w:i w:val="false"/>
                <w:color w:val="000000"/>
                <w:sz w:val="20"/>
              </w:rPr>
              <w:t>
Халыққа қызмет көрсететін ұйымдардың, жергілікті атқарушы органдардың қызметтер мен инфрақұрылым объектілерінің қолжетімділігі үшін жағдайлардын қамтамасыз ету кезінде жұмыстарын кешенді ұйымдастыруға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1.Қызметтер мен инфрақұрылым объектілеріне қадамдық қолжетімділік жағдайларын қамтамасыз ету бойынша жұмыстарды, халыққа қызмет көрсететін ұйымдарды, жергілікті атқарушы органдарды кешенді ұйымдастыру нәтижелерінің тиімділігі мен сапасын бағалау.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қызметтер мен инфрақұрылым объектілерінің қолжетімділік сапасының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 үшін қызметтер мен инфрақұрылым объектілеріне қолжетімділік жағдайларын қамтамасыз ету жөніндегі жұмыстар нәтижелерінің статистикалық көрсеткіштерін бағалау.</w:t>
            </w:r>
          </w:p>
          <w:p>
            <w:pPr>
              <w:spacing w:after="20"/>
              <w:ind w:left="20"/>
              <w:jc w:val="both"/>
            </w:pPr>
            <w:r>
              <w:rPr>
                <w:rFonts w:ascii="Times New Roman"/>
                <w:b w:val="false"/>
                <w:i w:val="false"/>
                <w:color w:val="000000"/>
                <w:sz w:val="20"/>
              </w:rPr>
              <w:t>
4. Мүгедектігі бар адамдарға қызмет көрсету және ситуациялық көмек көрсету үшін персоналдың даярлық деңгейі мен құзыреттілігін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1. Қызметтердің және инфрақұрылым объектілерінің қолжетімділігін қамтамасыз етуге Мүгедектігі бар адамдардың құқықтары туралы конвенцияның ережелерін қолдану практикасы (әмбебап дизайн, жүйелі бейімдеу, мүгедектік белгісі бойынша кемсітпеу).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стандарты 3846-2023 мүгедектігі бар адамдар мен жүріп-тұруы жектеулі топтардың қажеттіліктерін ескере отырып, халық үшін инфрақұрылым объектілері мен қызметтердің қолжетімділігі.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 мен инфрақұрылым объектілерінің қолжетімділігін қамтамасыз ету кезіндегі жұмыс нәтижелерінің статистикалық көрсеткіштері, тиімділігі мен сапасы.</w:t>
            </w:r>
          </w:p>
          <w:p>
            <w:pPr>
              <w:spacing w:after="20"/>
              <w:ind w:left="20"/>
              <w:jc w:val="both"/>
            </w:pPr>
            <w:r>
              <w:rPr>
                <w:rFonts w:ascii="Times New Roman"/>
                <w:b w:val="false"/>
                <w:i w:val="false"/>
                <w:color w:val="000000"/>
                <w:sz w:val="20"/>
              </w:rPr>
              <w:t>
4. Қазақстан Республикасының қағидалар жинағы 3.06-101-2012 халықтың жүріп-тұруы шектеулі топтары үшін қолжетімділікті ескере отырып, ғимараттар мен құрылыстарды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Дағды 3:</w:t>
            </w:r>
          </w:p>
          <w:bookmarkEnd w:id="74"/>
          <w:p>
            <w:pPr>
              <w:spacing w:after="20"/>
              <w:ind w:left="20"/>
              <w:jc w:val="both"/>
            </w:pPr>
            <w:r>
              <w:rPr>
                <w:rFonts w:ascii="Times New Roman"/>
                <w:b w:val="false"/>
                <w:i w:val="false"/>
                <w:color w:val="000000"/>
                <w:sz w:val="20"/>
              </w:rPr>
              <w:t>
Қызметтер мен инфрақұрылым объектілерінің қолжетімділігін қамтамасыз ету кезінде қауіпсіздік шарттарының сақталуын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1. Мүгедектігі бар адамдар үшін қызметтер мен инфрақұрылым объектілерінің қолжетімділігін қамтамасыз ету жұмыстарының кешенін жүргізу кезінде қоршаған орта қауіпсіздігінің шарттарын бағалау.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мен инфрақұрылым объектілеріне қолжетімділік жөніндегі жұмыстар кешенін жүргізу кезінде мүгедектігі бар адамдардың және айналадағы адамдардың өмірі, денсаулығы, жабдықтары мен мүлкі үшін қауіпсіздік жағдайларын қамтамасыз ету.</w:t>
            </w:r>
          </w:p>
          <w:p>
            <w:pPr>
              <w:spacing w:after="20"/>
              <w:ind w:left="20"/>
              <w:jc w:val="both"/>
            </w:pPr>
            <w:r>
              <w:rPr>
                <w:rFonts w:ascii="Times New Roman"/>
                <w:b w:val="false"/>
                <w:i w:val="false"/>
                <w:color w:val="000000"/>
                <w:sz w:val="20"/>
              </w:rPr>
              <w:t>
3. Ұйымның ресми ВЕБ-бетінде ақпараттың қолжетімділігі мен өзектілігін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1. Мүгедектігі бар адамдар ақпарат алу және жүріп-тұру үшін пайдаланатын жабдықтың техникалық сипаттамалары, техникалық пайдалану қағидалары.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нозологиялары бар мүгедектігі бар адамдар үшін қоршаған ортаның антропометриялық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адамдарға қызмет көрсету үшін жабдықтар мен объектілерді, іргелес аумақтарды күтіп-ұстау,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Мүгедектігі бар адамдарға ситуациялық көмек көрсету кезінде қауіпсіздік жағдайларын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Мүгедектігі бар адамдардың инфрақұрылым объектілеріне қол жеткізу қауіпсіздігінің шарттарын айқындайтын техникалық регламенттердің талаптары.</w:t>
            </w:r>
          </w:p>
          <w:p>
            <w:pPr>
              <w:spacing w:after="20"/>
              <w:ind w:left="20"/>
              <w:jc w:val="both"/>
            </w:pPr>
            <w:r>
              <w:rPr>
                <w:rFonts w:ascii="Times New Roman"/>
                <w:b w:val="false"/>
                <w:i w:val="false"/>
                <w:color w:val="000000"/>
                <w:sz w:val="20"/>
              </w:rPr>
              <w:t>
6. Мүгедектігі бар адамдардың қажеттіліктерін ескере отырып, халық үшін қызметтер мен инфрақұрылым объектілерінің қолжетімділігін техникалық реттеу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Дағды 4:</w:t>
            </w:r>
          </w:p>
          <w:bookmarkEnd w:id="77"/>
          <w:p>
            <w:pPr>
              <w:spacing w:after="20"/>
              <w:ind w:left="20"/>
              <w:jc w:val="both"/>
            </w:pPr>
            <w:r>
              <w:rPr>
                <w:rFonts w:ascii="Times New Roman"/>
                <w:b w:val="false"/>
                <w:i w:val="false"/>
                <w:color w:val="000000"/>
                <w:sz w:val="20"/>
              </w:rPr>
              <w:t>
Объектілер мен қызметтердің сапасын қолжетімділігін бағалау бойынша жұмыстардың нәтижелерін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1. Қызметтер мен инфрақұрылым объектілеріне қолжетімділік шарттарын растау жөніндегі жұмыстардың нәтижелерін ресімдеу.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 бойынша қызметтер мен инфрақұрылым объектілерінің қолжетімділік шарттарына сәйкестігін растайтын сараптамалық қорытындыларды ресімдеу.</w:t>
            </w:r>
          </w:p>
          <w:p>
            <w:pPr>
              <w:spacing w:after="20"/>
              <w:ind w:left="20"/>
              <w:jc w:val="both"/>
            </w:pPr>
            <w:r>
              <w:rPr>
                <w:rFonts w:ascii="Times New Roman"/>
                <w:b w:val="false"/>
                <w:i w:val="false"/>
                <w:color w:val="000000"/>
                <w:sz w:val="20"/>
              </w:rPr>
              <w:t>
3. Мәліметтер жинағын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1.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қағидалар жинағы 3.06-101-2012 Ғимараттар мен имараттарды халықтың қимылы шектеулі топтары ?шін қолжетімділіктің есебімен жобалау.</w:t>
            </w:r>
          </w:p>
          <w:p>
            <w:pPr>
              <w:spacing w:after="20"/>
              <w:ind w:left="20"/>
              <w:jc w:val="both"/>
            </w:pPr>
            <w:r>
              <w:rPr>
                <w:rFonts w:ascii="Times New Roman"/>
                <w:b w:val="false"/>
                <w:i w:val="false"/>
                <w:color w:val="000000"/>
                <w:sz w:val="20"/>
              </w:rPr>
              <w:t>
3. Қазақстан Республикасының Әлеуметтік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Дағды 5:</w:t>
            </w:r>
          </w:p>
          <w:bookmarkEnd w:id="80"/>
          <w:p>
            <w:pPr>
              <w:spacing w:after="20"/>
              <w:ind w:left="20"/>
              <w:jc w:val="both"/>
            </w:pPr>
            <w:r>
              <w:rPr>
                <w:rFonts w:ascii="Times New Roman"/>
                <w:b w:val="false"/>
                <w:i w:val="false"/>
                <w:color w:val="000000"/>
                <w:sz w:val="20"/>
              </w:rPr>
              <w:t>
Ұйымдағы әріптестермен қарым-қатынас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1. Сарапшыны аккредиттеген уәкілетті куәландыру орталығының әдеп кодексіне, корпоративтік мақсаттары мен міндеттеріне сәйкес қызметтер мен инфрақұрылым объектілерінің қолжетімділік шарттарын бағалау бойынша өз қызметін жүзеге асыру.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 аккредиттеген уәкілетті куәландыру орталығының әдеп кодексіне сәйкес қызметтер мен инфрақұрылымның қолжетімділігін растайтын ұйымдардың персоналымен өзара іс-қимыл жасау.</w:t>
            </w:r>
          </w:p>
          <w:p>
            <w:pPr>
              <w:spacing w:after="20"/>
              <w:ind w:left="20"/>
              <w:jc w:val="both"/>
            </w:pPr>
            <w:r>
              <w:rPr>
                <w:rFonts w:ascii="Times New Roman"/>
                <w:b w:val="false"/>
                <w:i w:val="false"/>
                <w:color w:val="000000"/>
                <w:sz w:val="20"/>
              </w:rPr>
              <w:t>
3. Қызметтер мен инфрақұрылымның қолжетімділігін бағалай отырып, зерттеу жұмыстарын жүргізуге қатысу үшін мүгедектігі бар адамдарды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1. Сарапшыны аккредиттеген уәкілетті куәландыру орталығының этикалық кодексі.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адамдардың құқықтары туралы конвенция.</w:t>
            </w:r>
          </w:p>
          <w:p>
            <w:pPr>
              <w:spacing w:after="20"/>
              <w:ind w:left="20"/>
              <w:jc w:val="both"/>
            </w:pPr>
            <w:r>
              <w:rPr>
                <w:rFonts w:ascii="Times New Roman"/>
                <w:b w:val="false"/>
                <w:i w:val="false"/>
                <w:color w:val="000000"/>
                <w:sz w:val="20"/>
              </w:rPr>
              <w:t>
3. Бар кедергілерді еңсеру үшін мүгедектігі бар адамдардың қызметтерге және инфрақұрылымға қажеттіліктері.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Дағды 6:</w:t>
            </w:r>
          </w:p>
          <w:bookmarkEnd w:id="83"/>
          <w:p>
            <w:pPr>
              <w:spacing w:after="20"/>
              <w:ind w:left="20"/>
              <w:jc w:val="both"/>
            </w:pPr>
            <w:r>
              <w:rPr>
                <w:rFonts w:ascii="Times New Roman"/>
                <w:b w:val="false"/>
                <w:i w:val="false"/>
                <w:color w:val="000000"/>
                <w:sz w:val="20"/>
              </w:rPr>
              <w:t>
Түрлі нозологиясы бар мүгедектігі бар адамдардың қоғамдық ұйымдарының өкілдерімен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1. Объектілер мен қызметтердің қолжетімділігін бағалау бойынша жұмыстарды жүргізу кезінде мүгедектігі бар адамдардың қоғамдық бірлестіктерімен өзара іс-қимыл.</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мен инфрақұрылым объектілерінің қолжетімділігін бағалау бойынша жұмыстарды жүргізу кезінде мүгедектігі бар адамдардың басым қажеттіліктерін қанағаттандыруға талдау жүргізу және бағалау.</w:t>
            </w:r>
          </w:p>
          <w:p>
            <w:pPr>
              <w:spacing w:after="20"/>
              <w:ind w:left="20"/>
              <w:jc w:val="both"/>
            </w:pPr>
            <w:r>
              <w:rPr>
                <w:rFonts w:ascii="Times New Roman"/>
                <w:b w:val="false"/>
                <w:i w:val="false"/>
                <w:color w:val="000000"/>
                <w:sz w:val="20"/>
              </w:rPr>
              <w:t>
3. Мүгедектігі бар адамдардың қолжетімді қызметтер мен инфрақұрылымға заңды құқықтарын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1. Мүгедектігі бар адамдардың қоғамдық бірлестіктерінің қызметтер мен инфрақұрылымның қолжетімділігіне заңды құқықтарын қорғауға қатысуының негіздері мен нысандары.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адамдардың қоғамдық ұйымдарымен өзара әрекеттесу тәртібі.</w:t>
            </w:r>
          </w:p>
          <w:p>
            <w:pPr>
              <w:spacing w:after="20"/>
              <w:ind w:left="20"/>
              <w:jc w:val="both"/>
            </w:pPr>
            <w:r>
              <w:rPr>
                <w:rFonts w:ascii="Times New Roman"/>
                <w:b w:val="false"/>
                <w:i w:val="false"/>
                <w:color w:val="000000"/>
                <w:sz w:val="20"/>
              </w:rPr>
              <w:t>
3. Мүгедектігі бар адамдардың қоғамдық ұйымдарының қолжетімділікке заңды құқықтарын қорғау құқықтары.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Еңбек функциясы 2:</w:t>
            </w:r>
          </w:p>
          <w:bookmarkEnd w:id="86"/>
          <w:p>
            <w:pPr>
              <w:spacing w:after="20"/>
              <w:ind w:left="20"/>
              <w:jc w:val="both"/>
            </w:pPr>
            <w:r>
              <w:rPr>
                <w:rFonts w:ascii="Times New Roman"/>
                <w:b w:val="false"/>
                <w:i w:val="false"/>
                <w:color w:val="000000"/>
                <w:sz w:val="20"/>
              </w:rPr>
              <w:t>
Кәсіби қасиеттерді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Дағды 1:</w:t>
            </w:r>
          </w:p>
          <w:bookmarkEnd w:id="87"/>
          <w:p>
            <w:pPr>
              <w:spacing w:after="20"/>
              <w:ind w:left="20"/>
              <w:jc w:val="both"/>
            </w:pPr>
            <w:r>
              <w:rPr>
                <w:rFonts w:ascii="Times New Roman"/>
                <w:b w:val="false"/>
                <w:i w:val="false"/>
                <w:color w:val="000000"/>
                <w:sz w:val="20"/>
              </w:rPr>
              <w:t>
Ұйым жұмыскерлері арасында ақпараттық-түсіндіру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1. Мүгедектігі бар адамдарға көрсетілетін қызметтер мен инфрақұрылым объектілерінің сапасы мен қолжетімділігін арттыруға бағытталған қолданыстағы нормативтік құқықтық актілердің ережелерін түсіндіру.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адамдарға көрсетілетін қызметтер мен инфрақұрылым объектілерінің қолжетімділігінің сапасын қамтамасыз ету бойынша ұйым жұмысының тиімділігі мен сапасының нәтижелеріне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Қолжетiмдiлiк жағдайларын қамтамасыз ету жөнiндегi жұмысты ұйымдастыруда кәсiби құзыреттiлiктi арттыруға бағытталған бiлiм беру бағдарламаларына, тренингтерге және шараларға қатысу.</w:t>
            </w:r>
          </w:p>
          <w:p>
            <w:pPr>
              <w:spacing w:after="20"/>
              <w:ind w:left="20"/>
              <w:jc w:val="both"/>
            </w:pPr>
            <w:r>
              <w:rPr>
                <w:rFonts w:ascii="Times New Roman"/>
                <w:b w:val="false"/>
                <w:i w:val="false"/>
                <w:color w:val="000000"/>
                <w:sz w:val="20"/>
              </w:rPr>
              <w:t>
4. Объектілер мен қызметтердің қолжетімділігін қамтамасыз ету үшін мүгедектігі бар ерге ситуациялық көмек көрсету үшін персоналды оқытудың тиімділігіне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1. Кәсіби саладағы әріптестермен қарым-қатынас принциптері.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Сарапшылардың қызметін реттейтін этикалық нормалар, кәсіптік стандарттар.</w:t>
            </w:r>
          </w:p>
          <w:p>
            <w:pPr>
              <w:spacing w:after="20"/>
              <w:ind w:left="20"/>
              <w:jc w:val="both"/>
            </w:pPr>
            <w:r>
              <w:rPr>
                <w:rFonts w:ascii="Times New Roman"/>
                <w:b w:val="false"/>
                <w:i w:val="false"/>
                <w:color w:val="000000"/>
                <w:sz w:val="20"/>
              </w:rPr>
              <w:t>
3. Мүгедектігі бар адамдар мен жүріп-тұруы шектеулі топтар үшін қызметтер мен инфрақұрылым объектілерінің қолжетімділігін қамтамасыз ету жөніндегі жұмыстардың халықаралық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Дағды 2:</w:t>
            </w:r>
          </w:p>
          <w:bookmarkEnd w:id="90"/>
          <w:p>
            <w:pPr>
              <w:spacing w:after="20"/>
              <w:ind w:left="20"/>
              <w:jc w:val="both"/>
            </w:pPr>
            <w:r>
              <w:rPr>
                <w:rFonts w:ascii="Times New Roman"/>
                <w:b w:val="false"/>
                <w:i w:val="false"/>
                <w:color w:val="000000"/>
                <w:sz w:val="20"/>
              </w:rPr>
              <w:t>
Ұйымдағы әріптестермен байланысу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1. Ұйымның корпоративтік мақсаттары мен міндеттеріне және мүгедектігі бар адамдардың қолжетімділік қажеттіліктеріне сәйкес мүгедектігі бар адамдар үшін қолжетімділік жағдайларын қамтамасыз ету жөніндегі жұмыстарды ұйымдастыруда өз қызметін жүзеге асыру.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қолжетімділік жағдайларын қамтамасыз ету, олардың қоғамдастықтың әлеуметтік өміріне белсенді қатысуын қолдау жөніндегі ұйымның қазіргі заманғы корпоративтік мәдениетін қалыптастыру.</w:t>
            </w:r>
          </w:p>
          <w:p>
            <w:pPr>
              <w:spacing w:after="20"/>
              <w:ind w:left="20"/>
              <w:jc w:val="both"/>
            </w:pPr>
            <w:r>
              <w:rPr>
                <w:rFonts w:ascii="Times New Roman"/>
                <w:b w:val="false"/>
                <w:i w:val="false"/>
                <w:color w:val="000000"/>
                <w:sz w:val="20"/>
              </w:rPr>
              <w:t>
3. Мүгедектігі бар адамдар үшін ұйым объектілері мен қызметтерінің қолжетімділігін қамтамасыз ету бойынша персонал жұмыстарының нәтижелерін ынталандыру жүйесін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2"/>
          <w:p>
            <w:pPr>
              <w:spacing w:after="20"/>
              <w:ind w:left="20"/>
              <w:jc w:val="both"/>
            </w:pPr>
            <w:r>
              <w:rPr>
                <w:rFonts w:ascii="Times New Roman"/>
                <w:b w:val="false"/>
                <w:i w:val="false"/>
                <w:color w:val="000000"/>
                <w:sz w:val="20"/>
              </w:rPr>
              <w:t>
1. Қызметтер мен инфрақұрылым объектілеріне қолжетімділік жағдайларын қамтамасыз етудің үздік тәжірибесі.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ынталандыру жүйесі мен әдістемесі.</w:t>
            </w:r>
          </w:p>
          <w:p>
            <w:pPr>
              <w:spacing w:after="20"/>
              <w:ind w:left="20"/>
              <w:jc w:val="both"/>
            </w:pPr>
            <w:r>
              <w:rPr>
                <w:rFonts w:ascii="Times New Roman"/>
                <w:b w:val="false"/>
                <w:i w:val="false"/>
                <w:color w:val="000000"/>
                <w:sz w:val="20"/>
              </w:rPr>
              <w:t>
3. Мүгедектігі бар адамдардың қоғамдық бірлестіктерінің объектілер мен қызметтерге қол жетімділіктің заңды құқықтарын қорғауға қатысуының негіздері мен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Жауапкершілік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 Қазақстан Республикасының қағидалар жинағы 3.06-101-2012 Ғимараттар мен имараттарды халықтың қимылы шектеулі топтары ?шін қолжетімділіктің есебімен жобалау.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(жүріп-тұруы шектеулі топтардың қажеттілігін ескере отырып) инфрақұрылым объектілері мен қызметтердің қолжетімділігін дамыту саласындағы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ахуалдық көмек көрсету бойынша персоналды оқыту жөніндегі нұсқаушы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"Мүгедектігі бар адамдарға ахуалдық көмек көрсету бойынша персоналды оқыту жөніндегі нұсқаушы"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ахуалдық көмек көрсету бойынша персоналды оқыту жөніндегі нұсқаушы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Білім деңгейі:</w:t>
            </w:r>
          </w:p>
          <w:bookmarkEnd w:id="9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Біліктілік:</w:t>
            </w:r>
          </w:p>
          <w:bookmarkEnd w:id="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жүріп-тұруы шектеулі топтардың қажеттіліктерін ескере отырып, инфрақұрылым объектілері мен халыққа көрсетілетін қызметтердің қолжетімділігі саласындағы мемлекеттік техникалық реттеу жүйесінің деректер тізіліміне енгізілген оқу орталықтары жанындағы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мүгедектігі бар адамдарға ситуациялық көмек көрсетуге оқыту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8"/>
          <w:p>
            <w:pPr>
              <w:spacing w:after="20"/>
              <w:ind w:left="20"/>
              <w:jc w:val="both"/>
            </w:pPr>
            <w:r>
              <w:rPr>
                <w:rFonts w:ascii="Times New Roman"/>
                <w:b w:val="false"/>
                <w:i w:val="false"/>
                <w:color w:val="000000"/>
                <w:sz w:val="20"/>
              </w:rPr>
              <w:t>
1. Мүгедектігі бар адамдарға ситуациялық көмек көрсету.</w:t>
            </w:r>
          </w:p>
          <w:bookmarkEnd w:id="98"/>
          <w:p>
            <w:pPr>
              <w:spacing w:after="20"/>
              <w:ind w:left="20"/>
              <w:jc w:val="both"/>
            </w:pPr>
            <w:r>
              <w:rPr>
                <w:rFonts w:ascii="Times New Roman"/>
                <w:b w:val="false"/>
                <w:i w:val="false"/>
                <w:color w:val="000000"/>
                <w:sz w:val="20"/>
              </w:rPr>
              <w:t>
2. Объектілер мен қызметтердің қолжетімділігін қамтамасыз ету үшін халыққа қызмет көрсететін ұйымның персоналын даярлауды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Еңбек функциясы 1:</w:t>
            </w:r>
          </w:p>
          <w:bookmarkEnd w:id="99"/>
          <w:p>
            <w:pPr>
              <w:spacing w:after="20"/>
              <w:ind w:left="20"/>
              <w:jc w:val="both"/>
            </w:pPr>
            <w:r>
              <w:rPr>
                <w:rFonts w:ascii="Times New Roman"/>
                <w:b w:val="false"/>
                <w:i w:val="false"/>
                <w:color w:val="000000"/>
                <w:sz w:val="20"/>
              </w:rPr>
              <w:t>
Мүгедектігі бар адамдарға ситуациялық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Мүгедектігі бар адамдарға ситуациялық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1. Мүгедектігі бар адамдардың және айналадағы адамдардың өмірі, денсаулығы, жабдықтары мен мүлкі үшін ахуалдық көмек көрсету және қауіпсіздік жағдайларын қамтамасыз ету.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нозологиялары бар мүгедектігі бар адамдармен қарым-қатынас жасау.</w:t>
            </w:r>
          </w:p>
          <w:p>
            <w:pPr>
              <w:spacing w:after="20"/>
              <w:ind w:left="20"/>
              <w:jc w:val="both"/>
            </w:pPr>
            <w:r>
              <w:rPr>
                <w:rFonts w:ascii="Times New Roman"/>
                <w:b w:val="false"/>
                <w:i w:val="false"/>
                <w:color w:val="000000"/>
                <w:sz w:val="20"/>
              </w:rPr>
              <w:t>
3. Мүгедектігі бар адамдардың қоғамдық ұйымдарының өкілдерімен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2"/>
          <w:p>
            <w:pPr>
              <w:spacing w:after="20"/>
              <w:ind w:left="20"/>
              <w:jc w:val="both"/>
            </w:pPr>
            <w:r>
              <w:rPr>
                <w:rFonts w:ascii="Times New Roman"/>
                <w:b w:val="false"/>
                <w:i w:val="false"/>
                <w:color w:val="000000"/>
                <w:sz w:val="20"/>
              </w:rPr>
              <w:t>
1. Қарым-қатынас, ақпарат алу, жүріп-тұру және қызмет алу кезінде кедергілерді еңсеруде әртүрлі нозологиялары бар мүгедектігі бар адамдардың қажеттіліктері.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 қадамдық қолжетімділік жағдайларын қамтамасыз ету жөніндегі жұмыстарды кешенді ұйымдастыру әдістемесі жалпы талаптар. Қол жетімділік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қағидалар жинағы 3.06-101-2012 Ғимараттар мен имараттарды халықтың қимылы шектеулі топтары ?шін қолжетімділіктің есебімен жобалау.</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және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Дағды 2:</w:t>
            </w:r>
          </w:p>
          <w:bookmarkEnd w:id="103"/>
          <w:p>
            <w:pPr>
              <w:spacing w:after="20"/>
              <w:ind w:left="20"/>
              <w:jc w:val="both"/>
            </w:pPr>
            <w:r>
              <w:rPr>
                <w:rFonts w:ascii="Times New Roman"/>
                <w:b w:val="false"/>
                <w:i w:val="false"/>
                <w:color w:val="000000"/>
                <w:sz w:val="20"/>
              </w:rPr>
              <w:t>
Объектілер мен қызметтердің қолжетімділігін қамтамасыз ету кезінде қауіпсіздік шарттарын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1. Мүгедектігі бар адамдарға ситуациялық көмек көрсету кезінде қоршаған ортаның қолжетімділік жағдайларына бағалау жүргізу.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Ситуациялық көмек көрсету кезінде мүгедектігі бар адамдардың және айналасындағы адамдардың өмірі, денсаулығы, жабдықтары мен мүлкі үшін қауіпсіздік жағдайларын қамтамасыз ету.</w:t>
            </w:r>
          </w:p>
          <w:p>
            <w:pPr>
              <w:spacing w:after="20"/>
              <w:ind w:left="20"/>
              <w:jc w:val="both"/>
            </w:pPr>
            <w:r>
              <w:rPr>
                <w:rFonts w:ascii="Times New Roman"/>
                <w:b w:val="false"/>
                <w:i w:val="false"/>
                <w:color w:val="000000"/>
                <w:sz w:val="20"/>
              </w:rPr>
              <w:t>
3. Тыңдаушыларды даярлаудың оқу процесін ұйымдастыру бойынша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5"/>
          <w:p>
            <w:pPr>
              <w:spacing w:after="20"/>
              <w:ind w:left="20"/>
              <w:jc w:val="both"/>
            </w:pPr>
            <w:r>
              <w:rPr>
                <w:rFonts w:ascii="Times New Roman"/>
                <w:b w:val="false"/>
                <w:i w:val="false"/>
                <w:color w:val="000000"/>
                <w:sz w:val="20"/>
              </w:rPr>
              <w:t>
1. Жабдықты техникалық пайдалану қағидалары.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Ситуациялық көмек көрсету кезінде қауіпсіздік жағдайларын қамтамасыз етуге мүгедектігі бар адамдар үшін объектілер мен қызметтердің қолжетімділігі жағдайларын қамтамасыз етуге қойылатын талаптар.</w:t>
            </w:r>
          </w:p>
          <w:p>
            <w:pPr>
              <w:spacing w:after="20"/>
              <w:ind w:left="20"/>
              <w:jc w:val="both"/>
            </w:pPr>
            <w:r>
              <w:rPr>
                <w:rFonts w:ascii="Times New Roman"/>
                <w:b w:val="false"/>
                <w:i w:val="false"/>
                <w:color w:val="000000"/>
                <w:sz w:val="20"/>
              </w:rPr>
              <w:t>
3. Мүгедектігі бар адамдар ақпарат алу және жүріп-тұру үшін пайдаланатын жабдықтың техникалық сипаттамалары, техникалық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Объектілер мен қызметтердің қолжетімділігін қамтамасыз ету үшін халыққа қызмет көрсететін ұйымның персоналын даярлауды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Қызметтер мен инфрақұрылым объектілерінің қолжетімділігін қамтамасыз ету үшін халыққа қызмет көрсететін ұйымның персоналын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8"/>
          <w:p>
            <w:pPr>
              <w:spacing w:after="20"/>
              <w:ind w:left="20"/>
              <w:jc w:val="both"/>
            </w:pPr>
            <w:r>
              <w:rPr>
                <w:rFonts w:ascii="Times New Roman"/>
                <w:b w:val="false"/>
                <w:i w:val="false"/>
                <w:color w:val="000000"/>
                <w:sz w:val="20"/>
              </w:rPr>
              <w:t>
1. Ұйымның жарақтандырылуы мен ресурстарын, мүгедектігі бар адамдардың қажеттіліктерін ескере отырып, объектілер мен қызметтердің қолжетімділігін қамтамасыз ету үшін мүгедектігі бар адамдарға ситуациялық көмек көрсету технологияларын әзірлеу.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Тыңдаушыларды даярлаудың оқу процесін ұйымдастыру мәселелерін шешу.</w:t>
            </w:r>
          </w:p>
          <w:p>
            <w:pPr>
              <w:spacing w:after="20"/>
              <w:ind w:left="20"/>
              <w:jc w:val="both"/>
            </w:pPr>
            <w:r>
              <w:rPr>
                <w:rFonts w:ascii="Times New Roman"/>
                <w:b w:val="false"/>
                <w:i w:val="false"/>
                <w:color w:val="000000"/>
                <w:sz w:val="20"/>
              </w:rPr>
              <w:t>
3. Тыңдаушылардың кәсіби және дене шынықтыру дайындығының деңгейін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9"/>
          <w:p>
            <w:pPr>
              <w:spacing w:after="20"/>
              <w:ind w:left="20"/>
              <w:jc w:val="both"/>
            </w:pPr>
            <w:r>
              <w:rPr>
                <w:rFonts w:ascii="Times New Roman"/>
                <w:b w:val="false"/>
                <w:i w:val="false"/>
                <w:color w:val="000000"/>
                <w:sz w:val="20"/>
              </w:rPr>
              <w:t>
1. Ситуациялық көмек көрсету саласындағы нормативтік құқықтық актілер.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Дайындықты өткізуге арналған бағдарламалар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нозологиялары бар мүгедектігі бар адамдарға ситуациялық көмек көрсетуге практикалық дайындықты тиімді ұйымдастыру принциптері.</w:t>
            </w:r>
          </w:p>
          <w:p>
            <w:pPr>
              <w:spacing w:after="20"/>
              <w:ind w:left="20"/>
              <w:jc w:val="both"/>
            </w:pPr>
            <w:r>
              <w:rPr>
                <w:rFonts w:ascii="Times New Roman"/>
                <w:b w:val="false"/>
                <w:i w:val="false"/>
                <w:color w:val="000000"/>
                <w:sz w:val="20"/>
              </w:rPr>
              <w:t>
4. Мүгедектігі бар адамдармен ситуациялық көмек көрсету туралы қарым қатынас кезінде мүгедектік белгісі бойынша кемсітушілікті алып тастау талаптары мен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0"/>
          <w:p>
            <w:pPr>
              <w:spacing w:after="20"/>
              <w:ind w:left="20"/>
              <w:jc w:val="both"/>
            </w:pPr>
            <w:r>
              <w:rPr>
                <w:rFonts w:ascii="Times New Roman"/>
                <w:b w:val="false"/>
                <w:i w:val="false"/>
                <w:color w:val="000000"/>
                <w:sz w:val="20"/>
              </w:rPr>
              <w:t>
Дағды 2:</w:t>
            </w:r>
          </w:p>
          <w:bookmarkEnd w:id="110"/>
          <w:p>
            <w:pPr>
              <w:spacing w:after="20"/>
              <w:ind w:left="20"/>
              <w:jc w:val="both"/>
            </w:pPr>
            <w:r>
              <w:rPr>
                <w:rFonts w:ascii="Times New Roman"/>
                <w:b w:val="false"/>
                <w:i w:val="false"/>
                <w:color w:val="000000"/>
                <w:sz w:val="20"/>
              </w:rPr>
              <w:t>
Инфрақұрылым объектілерінің қолжетімділік шарттарын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1. Объектілердің қадамдық қол жетімділік шарттарын бағалау.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қол жетімділік шарттарын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техникалық жай-күйіне ішкі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Объектілердің қолжетімділігін қамтамасыз ету үшін "жүйелі бейімдеу" қолдану тиімділігінің негізгі көрсеткіштеріне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нозологиялары бар мүгедектігі бар адамдар үшін қызметтер мен объектінің қолжетімділік шарттары туралы ақпаратты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Мүгедектік белгісі бойынша кемсітушілікті жою жөнінде консультациялар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Мүгедектігі бар адамдар үшін қауіпсіздік шарттарын сақтау.</w:t>
            </w:r>
          </w:p>
          <w:p>
            <w:pPr>
              <w:spacing w:after="20"/>
              <w:ind w:left="20"/>
              <w:jc w:val="both"/>
            </w:pPr>
            <w:r>
              <w:rPr>
                <w:rFonts w:ascii="Times New Roman"/>
                <w:b w:val="false"/>
                <w:i w:val="false"/>
                <w:color w:val="000000"/>
                <w:sz w:val="20"/>
              </w:rPr>
              <w:t>
8. Мүгедектігі бар адамдар үшін қызметтер мен объектінің қолжетімділік сапасын қамтамасыз ету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2"/>
          <w:p>
            <w:pPr>
              <w:spacing w:after="20"/>
              <w:ind w:left="20"/>
              <w:jc w:val="both"/>
            </w:pPr>
            <w:r>
              <w:rPr>
                <w:rFonts w:ascii="Times New Roman"/>
                <w:b w:val="false"/>
                <w:i w:val="false"/>
                <w:color w:val="000000"/>
                <w:sz w:val="20"/>
              </w:rPr>
              <w:t>
1. Объектілер мен іргелес аумақтардың сатылы қолжетімділігінің сапасын бағалаудың нормативтік құқықтық актілері мен әдістемелері.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 мен іргелес аумақтың қолжетімділігін қамтамасыз ету үшін "әмбебап дизайн" әдістемесін, "жүйелі бейімдеу" қағидатын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Объектілердің қолжетімділік сапасын бағалау әдістемесі мен технологиялары.</w:t>
            </w:r>
          </w:p>
          <w:p>
            <w:pPr>
              <w:spacing w:after="20"/>
              <w:ind w:left="20"/>
              <w:jc w:val="both"/>
            </w:pPr>
            <w:r>
              <w:rPr>
                <w:rFonts w:ascii="Times New Roman"/>
                <w:b w:val="false"/>
                <w:i w:val="false"/>
                <w:color w:val="000000"/>
                <w:sz w:val="20"/>
              </w:rPr>
              <w:t>
4. Әртүрлі нозологиялары бар мүгедектігі бар адамдар үшін қоршаған ортаның антропометриялық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3"/>
          <w:p>
            <w:pPr>
              <w:spacing w:after="20"/>
              <w:ind w:left="20"/>
              <w:jc w:val="both"/>
            </w:pPr>
            <w:r>
              <w:rPr>
                <w:rFonts w:ascii="Times New Roman"/>
                <w:b w:val="false"/>
                <w:i w:val="false"/>
                <w:color w:val="000000"/>
                <w:sz w:val="20"/>
              </w:rPr>
              <w:t>
Дағды 3:</w:t>
            </w:r>
          </w:p>
          <w:bookmarkEnd w:id="113"/>
          <w:p>
            <w:pPr>
              <w:spacing w:after="20"/>
              <w:ind w:left="20"/>
              <w:jc w:val="both"/>
            </w:pPr>
            <w:r>
              <w:rPr>
                <w:rFonts w:ascii="Times New Roman"/>
                <w:b w:val="false"/>
                <w:i w:val="false"/>
                <w:color w:val="000000"/>
                <w:sz w:val="20"/>
              </w:rPr>
              <w:t>
Мүгедектігі бар адамдарға арналған объектілер мен қызметтердің қолжетімділігі бойынша жұмыстарды ұйымдастыру бойынша маманның жетекшілігімен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1. Мүгедектігі бар адамдар үшін объектілер мен қызметтерге қолжетімділік шарттарын қамтамасыз ету үшін ұйымдағы жұмысты ұйымдастыру бойынша маманмен тығыз байланыста жұмыс істеу.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адамдарға қызмет көрсету және ситуациялық көмек көрсету туралы ақпарат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 мен қызметтерге қолжетімділік шарттарын қамтамасыз ету бойынша бірлескен іс-қимылдарды үйлестіру.</w:t>
            </w:r>
          </w:p>
          <w:p>
            <w:pPr>
              <w:spacing w:after="20"/>
              <w:ind w:left="20"/>
              <w:jc w:val="both"/>
            </w:pPr>
            <w:r>
              <w:rPr>
                <w:rFonts w:ascii="Times New Roman"/>
                <w:b w:val="false"/>
                <w:i w:val="false"/>
                <w:color w:val="000000"/>
                <w:sz w:val="20"/>
              </w:rPr>
              <w:t>
4. Объектілер мен қызметтердің қолжетімділігін қамтамасыз ету үшін ситуациялық көмек көрсету үшін әртүрлі технологияларды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5"/>
          <w:p>
            <w:pPr>
              <w:spacing w:after="20"/>
              <w:ind w:left="20"/>
              <w:jc w:val="both"/>
            </w:pPr>
            <w:r>
              <w:rPr>
                <w:rFonts w:ascii="Times New Roman"/>
                <w:b w:val="false"/>
                <w:i w:val="false"/>
                <w:color w:val="000000"/>
                <w:sz w:val="20"/>
              </w:rPr>
              <w:t>
1. Ситуациялық көмек көрсету, объектілер мен қызметтердің қолжетімділігін қамтамасыз ету саласындағы нормативтік құқықтық актілер.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адамдардың қол жетімділігін қамтамасыз етудегі мүгедектігі бар адамдардың құқықтары туралы конвенцияның талаптары.</w:t>
            </w:r>
          </w:p>
          <w:p>
            <w:pPr>
              <w:spacing w:after="20"/>
              <w:ind w:left="20"/>
              <w:jc w:val="both"/>
            </w:pPr>
            <w:r>
              <w:rPr>
                <w:rFonts w:ascii="Times New Roman"/>
                <w:b w:val="false"/>
                <w:i w:val="false"/>
                <w:color w:val="000000"/>
                <w:sz w:val="20"/>
              </w:rPr>
              <w:t>
3. Қазақстан Республикасының Әлеуметтік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6"/>
          <w:p>
            <w:pPr>
              <w:spacing w:after="20"/>
              <w:ind w:left="20"/>
              <w:jc w:val="both"/>
            </w:pPr>
            <w:r>
              <w:rPr>
                <w:rFonts w:ascii="Times New Roman"/>
                <w:b w:val="false"/>
                <w:i w:val="false"/>
                <w:color w:val="000000"/>
                <w:sz w:val="20"/>
              </w:rPr>
              <w:t>
Дағды 4:</w:t>
            </w:r>
          </w:p>
          <w:bookmarkEnd w:id="116"/>
          <w:p>
            <w:pPr>
              <w:spacing w:after="20"/>
              <w:ind w:left="20"/>
              <w:jc w:val="both"/>
            </w:pPr>
            <w:r>
              <w:rPr>
                <w:rFonts w:ascii="Times New Roman"/>
                <w:b w:val="false"/>
                <w:i w:val="false"/>
                <w:color w:val="000000"/>
                <w:sz w:val="20"/>
              </w:rPr>
              <w:t>
Оқыту нәтижелері бойынша кадрларды дайындау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7"/>
          <w:p>
            <w:pPr>
              <w:spacing w:after="20"/>
              <w:ind w:left="20"/>
              <w:jc w:val="both"/>
            </w:pPr>
            <w:r>
              <w:rPr>
                <w:rFonts w:ascii="Times New Roman"/>
                <w:b w:val="false"/>
                <w:i w:val="false"/>
                <w:color w:val="000000"/>
                <w:sz w:val="20"/>
              </w:rPr>
              <w:t>
1. Объектілер мен қызметтердің қолжетімділігін қамтамасыз ету үшін мүгедектігі бар адамдарға ситуациялық көмек көрсету үшін персоналды оқытудың тиімділігі мен сапасына талдау жүргізу.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адамдарға ситуациялық көмек көрсетуде олардың кәсіби құзыреттілігін арттыруға бағытталған білім беру бағдарламаларына, тренингтерге және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Оқушылардың кәсіби және дене дайындығының деңгейін бағалау.</w:t>
            </w:r>
          </w:p>
          <w:p>
            <w:pPr>
              <w:spacing w:after="20"/>
              <w:ind w:left="20"/>
              <w:jc w:val="both"/>
            </w:pPr>
            <w:r>
              <w:rPr>
                <w:rFonts w:ascii="Times New Roman"/>
                <w:b w:val="false"/>
                <w:i w:val="false"/>
                <w:color w:val="000000"/>
                <w:sz w:val="20"/>
              </w:rPr>
              <w:t>
4. Объектілер мен қызметтердің қолжетімділігін қамтамасыз ету үшін мүгедектігі бар адамдарға ситуациялық көмек көрсету үшін кадрларды даярлау сапасын арттыру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8"/>
          <w:p>
            <w:pPr>
              <w:spacing w:after="20"/>
              <w:ind w:left="20"/>
              <w:jc w:val="both"/>
            </w:pPr>
            <w:r>
              <w:rPr>
                <w:rFonts w:ascii="Times New Roman"/>
                <w:b w:val="false"/>
                <w:i w:val="false"/>
                <w:color w:val="000000"/>
                <w:sz w:val="20"/>
              </w:rPr>
              <w:t>
1. Кәсіби саладағы әріптестермен желі құру және қарым-қатынас жасау мүмкіндіктері.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Нұсқаушылардың қызметін реттейтін этикалық принциптер мен кәсіптік стандарттар.</w:t>
            </w:r>
          </w:p>
          <w:p>
            <w:pPr>
              <w:spacing w:after="20"/>
              <w:ind w:left="20"/>
              <w:jc w:val="both"/>
            </w:pPr>
            <w:r>
              <w:rPr>
                <w:rFonts w:ascii="Times New Roman"/>
                <w:b w:val="false"/>
                <w:i w:val="false"/>
                <w:color w:val="000000"/>
                <w:sz w:val="20"/>
              </w:rPr>
              <w:t>
3. Ситуациялық көмек көрсету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9"/>
          <w:p>
            <w:pPr>
              <w:spacing w:after="20"/>
              <w:ind w:left="20"/>
              <w:jc w:val="both"/>
            </w:pPr>
            <w:r>
              <w:rPr>
                <w:rFonts w:ascii="Times New Roman"/>
                <w:b w:val="false"/>
                <w:i w:val="false"/>
                <w:color w:val="000000"/>
                <w:sz w:val="20"/>
              </w:rPr>
              <w:t>
Ынтымақтастық және өзара іс-қимыл</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 Қазақстан Республикасының қағидалар жинағы 3.06-101-2012 Ғимараттар мен имараттарды халықтың қимылы шектеулі топтары ?шін қолжетімділіктің есебімен жобалау.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(жүріп-тұруы шектеулі топтардың қажеттілігін ескере отырып) инфрақұрылым объектілері мен қызметтердің қолжетімділігін дамыту саласындағы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(жүріп-тұруы шектеулі топтардың қажеттіліктерін ескере отырып) инфрақұрылым объектілері мен қызметтерінің қолжетімділік жағдайларын бағалау жөніндегі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 үшін (жүріп-тұруы шектеулі топтардың қажеттілігін ескере отырып) инфрақұрылым объектілері мен қызметтердің қолжетімділігін дамыту саласындағы басшы"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(жүріп-тұруы шектеулі топтардың қажеттілігін ескере отырып) инфрақұрылым объектілері мен қызметтердің қолжетімділігін дамыту саласындағы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0"/>
          <w:p>
            <w:pPr>
              <w:spacing w:after="20"/>
              <w:ind w:left="20"/>
              <w:jc w:val="both"/>
            </w:pPr>
            <w:r>
              <w:rPr>
                <w:rFonts w:ascii="Times New Roman"/>
                <w:b w:val="false"/>
                <w:i w:val="false"/>
                <w:color w:val="000000"/>
                <w:sz w:val="20"/>
              </w:rPr>
              <w:t>
Білім деңгейі:</w:t>
            </w:r>
          </w:p>
          <w:bookmarkEnd w:id="12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Біліктілік:</w:t>
            </w:r>
          </w:p>
          <w:bookmarkEnd w:id="1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3"/>
          <w:p>
            <w:pPr>
              <w:spacing w:after="20"/>
              <w:ind w:left="20"/>
              <w:jc w:val="both"/>
            </w:pPr>
            <w:r>
              <w:rPr>
                <w:rFonts w:ascii="Times New Roman"/>
                <w:b w:val="false"/>
                <w:i w:val="false"/>
                <w:color w:val="000000"/>
                <w:sz w:val="20"/>
              </w:rPr>
              <w:t>
Біліктілік:</w:t>
            </w:r>
          </w:p>
          <w:bookmarkEnd w:id="1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4"/>
          <w:p>
            <w:pPr>
              <w:spacing w:after="20"/>
              <w:ind w:left="20"/>
              <w:jc w:val="both"/>
            </w:pPr>
            <w:r>
              <w:rPr>
                <w:rFonts w:ascii="Times New Roman"/>
                <w:b w:val="false"/>
                <w:i w:val="false"/>
                <w:color w:val="000000"/>
                <w:sz w:val="20"/>
              </w:rPr>
              <w:t>
Білім деңгейі:</w:t>
            </w:r>
          </w:p>
          <w:bookmarkEnd w:id="12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5"/>
          <w:p>
            <w:pPr>
              <w:spacing w:after="20"/>
              <w:ind w:left="20"/>
              <w:jc w:val="both"/>
            </w:pPr>
            <w:r>
              <w:rPr>
                <w:rFonts w:ascii="Times New Roman"/>
                <w:b w:val="false"/>
                <w:i w:val="false"/>
                <w:color w:val="000000"/>
                <w:sz w:val="20"/>
              </w:rPr>
              <w:t>
Біліктілік:</w:t>
            </w:r>
          </w:p>
          <w:bookmarkEnd w:id="1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білімі 5 жылдан кем емес, орта білімнен кейінгі білімі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жүріп-тұруы шектеулі топтардың қажеттіліктерін ескере отырып, инфрақұрылым объектілері мен халыққа көрсетілетін қызметтердің қолжетімділігі саласындағы мемлекеттік техникалық реттеу жүйесінің деректер тізіліміне енгізілген оқу орталықтары жанындағы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6"/>
          <w:p>
            <w:pPr>
              <w:spacing w:after="20"/>
              <w:ind w:left="20"/>
              <w:jc w:val="both"/>
            </w:pPr>
            <w:r>
              <w:rPr>
                <w:rFonts w:ascii="Times New Roman"/>
                <w:b w:val="false"/>
                <w:i w:val="false"/>
                <w:color w:val="000000"/>
                <w:sz w:val="20"/>
              </w:rPr>
              <w:t>
1. Инфрақұрылым объектілеріне және мүгедектігі бар адамдарға көрсетілетін қызметтерге қадамдық қолжетімділік жағдайларын қамтамасыз ету бойынша атқарушы билік органдарының, халыққа қызмет көрсететін ұйымдардың жұмыс кешенін ұйымдастыру.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Қоғамдық ұйымдардың өкілдерімен мүгедектігі бар адамдармен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адамдарға ситуациялық көмек көрсету жұмыстарын ұйымдастыру.</w:t>
            </w:r>
          </w:p>
          <w:p>
            <w:pPr>
              <w:spacing w:after="20"/>
              <w:ind w:left="20"/>
              <w:jc w:val="both"/>
            </w:pPr>
            <w:r>
              <w:rPr>
                <w:rFonts w:ascii="Times New Roman"/>
                <w:b w:val="false"/>
                <w:i w:val="false"/>
                <w:color w:val="000000"/>
                <w:sz w:val="20"/>
              </w:rPr>
              <w:t>
4. Мүгедектігі бар адамдар үшін объектілер мен қызметтердің қолжетімділік шарттарын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Инфрақұрылым объектілеріне және мүгедектігі бар адамдарға көрсетілетін қызметтерге қадамдық қолжетімділік жағдайларын қамтамасыз ету бойынша атқарушы билік органдарының, халыққа қызмет көрсететін ұйымдардың жұмыс кешенін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7"/>
          <w:p>
            <w:pPr>
              <w:spacing w:after="20"/>
              <w:ind w:left="20"/>
              <w:jc w:val="both"/>
            </w:pPr>
            <w:r>
              <w:rPr>
                <w:rFonts w:ascii="Times New Roman"/>
                <w:b w:val="false"/>
                <w:i w:val="false"/>
                <w:color w:val="000000"/>
                <w:sz w:val="20"/>
              </w:rPr>
              <w:t>
Дағды 1:</w:t>
            </w:r>
          </w:p>
          <w:bookmarkEnd w:id="127"/>
          <w:p>
            <w:pPr>
              <w:spacing w:after="20"/>
              <w:ind w:left="20"/>
              <w:jc w:val="both"/>
            </w:pPr>
            <w:r>
              <w:rPr>
                <w:rFonts w:ascii="Times New Roman"/>
                <w:b w:val="false"/>
                <w:i w:val="false"/>
                <w:color w:val="000000"/>
                <w:sz w:val="20"/>
              </w:rPr>
              <w:t>
1. Мүгедектігі бар адамдар үшін объектілер мен қызметтердің қолжетімділігін қамтамасыз ету бойынша жұмыстарды кешенді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8"/>
          <w:p>
            <w:pPr>
              <w:spacing w:after="20"/>
              <w:ind w:left="20"/>
              <w:jc w:val="both"/>
            </w:pPr>
            <w:r>
              <w:rPr>
                <w:rFonts w:ascii="Times New Roman"/>
                <w:b w:val="false"/>
                <w:i w:val="false"/>
                <w:color w:val="000000"/>
                <w:sz w:val="20"/>
              </w:rPr>
              <w:t>
1. Қоршаған ортаның кедергілерін еңсеруде әртүрлі нозологиялары бар мүгедектігі бар адамдардың қызметтер мен инфрақұрылым объектілеріне қолжетімділік шарттары туралы қажетті ақпаратқа қажеттіліктерін түсіну.</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адамдардың жүріп-тұру жағдайларын қамтамасыз ету және ақпарат алу үшін жабдықтарды, көлемдік-жоспарлау шешімдерін, қызмет көрсету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адамдарға ситуациялық көмек көрсету технологияларын әзірлеу және енгізу.</w:t>
            </w:r>
          </w:p>
          <w:p>
            <w:pPr>
              <w:spacing w:after="20"/>
              <w:ind w:left="20"/>
              <w:jc w:val="both"/>
            </w:pPr>
            <w:r>
              <w:rPr>
                <w:rFonts w:ascii="Times New Roman"/>
                <w:b w:val="false"/>
                <w:i w:val="false"/>
                <w:color w:val="000000"/>
                <w:sz w:val="20"/>
              </w:rPr>
              <w:t>
4. Мүгедектігі бар адамдар үшін көрсетілетін қызметтер мен инфрақұрылым объектілеріне қолжетімділік сапасының деңгейін олардың басымдықтары мен қажеттіліктерін ескере отырып қамтамасыз ету жөнінде оңтайлы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9"/>
          <w:p>
            <w:pPr>
              <w:spacing w:after="20"/>
              <w:ind w:left="20"/>
              <w:jc w:val="both"/>
            </w:pPr>
            <w:r>
              <w:rPr>
                <w:rFonts w:ascii="Times New Roman"/>
                <w:b w:val="false"/>
                <w:i w:val="false"/>
                <w:color w:val="000000"/>
                <w:sz w:val="20"/>
              </w:rPr>
              <w:t>
1.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 қадамдық қолжетімділік жағдайларын қамтамасыз ету жөніндегі жұмыстарды кешенді ұйымдастыру әдістемесі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мен инфрақұрылым объектілерінің қолжетімділігін қамтамасыз ету үшін "жүйелі бейімдеу" әзірлеу және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Мүгедектігі бар адамдардың құқықтары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қағидалар жинағы 3.06-101-2012 Ғимараттар мен имараттарды халықтың қимылы шектеулі топтары ?шін қолжетімділіктің есебімен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және өрт қауіпсіздігі бойынша талаптар.</w:t>
            </w:r>
          </w:p>
          <w:p>
            <w:pPr>
              <w:spacing w:after="20"/>
              <w:ind w:left="20"/>
              <w:jc w:val="both"/>
            </w:pPr>
            <w:r>
              <w:rPr>
                <w:rFonts w:ascii="Times New Roman"/>
                <w:b w:val="false"/>
                <w:i w:val="false"/>
                <w:color w:val="000000"/>
                <w:sz w:val="20"/>
              </w:rPr>
              <w:t>
7. Ұлттық Стандарты ҚР СТ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0"/>
          <w:p>
            <w:pPr>
              <w:spacing w:after="20"/>
              <w:ind w:left="20"/>
              <w:jc w:val="both"/>
            </w:pPr>
            <w:r>
              <w:rPr>
                <w:rFonts w:ascii="Times New Roman"/>
                <w:b w:val="false"/>
                <w:i w:val="false"/>
                <w:color w:val="000000"/>
                <w:sz w:val="20"/>
              </w:rPr>
              <w:t>
Дағды 2:</w:t>
            </w:r>
          </w:p>
          <w:bookmarkEnd w:id="130"/>
          <w:p>
            <w:pPr>
              <w:spacing w:after="20"/>
              <w:ind w:left="20"/>
              <w:jc w:val="both"/>
            </w:pPr>
            <w:r>
              <w:rPr>
                <w:rFonts w:ascii="Times New Roman"/>
                <w:b w:val="false"/>
                <w:i w:val="false"/>
                <w:color w:val="000000"/>
                <w:sz w:val="20"/>
              </w:rPr>
              <w:t>
Объектілер мен қызметтердің қолжетімділігін қамтамасыз ету кезінде қауіпсіздік шарттарын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1"/>
          <w:p>
            <w:pPr>
              <w:spacing w:after="20"/>
              <w:ind w:left="20"/>
              <w:jc w:val="both"/>
            </w:pPr>
            <w:r>
              <w:rPr>
                <w:rFonts w:ascii="Times New Roman"/>
                <w:b w:val="false"/>
                <w:i w:val="false"/>
                <w:color w:val="000000"/>
                <w:sz w:val="20"/>
              </w:rPr>
              <w:t>
1. Қызметтердің және инфрақұрылым объектілерінің қолжетімділігін қамтамасыз ету үшін мүгедектігі бар адамдарға ситуациялық көмек көрсету.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объектілер мен қызметтердің қолжетімділігін қамтамасыз ету жөніндегі жұмыстар кешенін жүргізу кезінде қоршаған ортаның қолжетімділік жағдайларына бағалау жүргізу.</w:t>
            </w:r>
          </w:p>
          <w:p>
            <w:pPr>
              <w:spacing w:after="20"/>
              <w:ind w:left="20"/>
              <w:jc w:val="both"/>
            </w:pPr>
            <w:r>
              <w:rPr>
                <w:rFonts w:ascii="Times New Roman"/>
                <w:b w:val="false"/>
                <w:i w:val="false"/>
                <w:color w:val="000000"/>
                <w:sz w:val="20"/>
              </w:rPr>
              <w:t>
3. Ұйымның ресми ВЕБ-бетінде ақпараттың қолжетімділігі мен өзектілігін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2"/>
          <w:p>
            <w:pPr>
              <w:spacing w:after="20"/>
              <w:ind w:left="20"/>
              <w:jc w:val="both"/>
            </w:pPr>
            <w:r>
              <w:rPr>
                <w:rFonts w:ascii="Times New Roman"/>
                <w:b w:val="false"/>
                <w:i w:val="false"/>
                <w:color w:val="000000"/>
                <w:sz w:val="20"/>
              </w:rPr>
              <w:t>
1. Мүгедектігі бар адамдар ақпарат алу және жүріп-тұру үшін пайдаланатын жабдықтың техникалық сипаттамалары, техникалық пайдалану қағидалары.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нозологиялары бар мүгедектігі бар адамдар үшін қоршаған ортаның антропометриялық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адамдарға қызмет көрсету үшін жабдықтар мен объектілерді, іргелес аумақтарды күтіп-ұстау,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Ситуациялық көмек көрсету кезінде қауіпсіздік жағдайларын қамтамасыз етуге мүгедектігі бар адамдар үшін объектілер мен қызметтердің қолжетімділігі жағдайларын қамтамасыз етуге қойылатын талаптар.</w:t>
            </w:r>
          </w:p>
          <w:p>
            <w:pPr>
              <w:spacing w:after="20"/>
              <w:ind w:left="20"/>
              <w:jc w:val="both"/>
            </w:pPr>
            <w:r>
              <w:rPr>
                <w:rFonts w:ascii="Times New Roman"/>
                <w:b w:val="false"/>
                <w:i w:val="false"/>
                <w:color w:val="000000"/>
                <w:sz w:val="20"/>
              </w:rPr>
              <w:t>
5. Көрсетілетін қызметтер мен инфрақұрылым объектілерінің физикалық қолжетімділігі жағдайында мүгедектігі бар адамдардың ерекше қажеттіліктері.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Еңбек функциясы 2:</w:t>
            </w:r>
          </w:p>
          <w:bookmarkEnd w:id="133"/>
          <w:p>
            <w:pPr>
              <w:spacing w:after="20"/>
              <w:ind w:left="20"/>
              <w:jc w:val="both"/>
            </w:pPr>
            <w:r>
              <w:rPr>
                <w:rFonts w:ascii="Times New Roman"/>
                <w:b w:val="false"/>
                <w:i w:val="false"/>
                <w:color w:val="000000"/>
                <w:sz w:val="20"/>
              </w:rPr>
              <w:t>
Қоғамдық ұйымдардың өкілдерімен мүгедектігі бар адамдармен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Дағды 1:</w:t>
            </w:r>
          </w:p>
          <w:bookmarkEnd w:id="134"/>
          <w:p>
            <w:pPr>
              <w:spacing w:after="20"/>
              <w:ind w:left="20"/>
              <w:jc w:val="both"/>
            </w:pPr>
            <w:r>
              <w:rPr>
                <w:rFonts w:ascii="Times New Roman"/>
                <w:b w:val="false"/>
                <w:i w:val="false"/>
                <w:color w:val="000000"/>
                <w:sz w:val="20"/>
              </w:rPr>
              <w:t>
Мүгедектігі бар адамдардың объектілер мен қызметтерге қолжетімділігін қамтамасыз етуге құқықтарын қолдану (әмбебап дизайн, жүйелі бейімдеу, мүгедектік белгісі бойынша кемсітпеу)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5"/>
          <w:p>
            <w:pPr>
              <w:spacing w:after="20"/>
              <w:ind w:left="20"/>
              <w:jc w:val="both"/>
            </w:pPr>
            <w:r>
              <w:rPr>
                <w:rFonts w:ascii="Times New Roman"/>
                <w:b w:val="false"/>
                <w:i w:val="false"/>
                <w:color w:val="000000"/>
                <w:sz w:val="20"/>
              </w:rPr>
              <w:t>
1. Әр түрлі нозологиялары бар мүгедектігі бар адамдармен қарым-қатынас жасау.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ресми ВЕБ-бетінде мүгедектігі бар адамдар үшін, ұйымға бару және қызмет алу туралы шешім қабылдау үшін тиісті және қажетті ақпараттың қолжетімділігін қамтамасыз ету.</w:t>
            </w:r>
          </w:p>
          <w:p>
            <w:pPr>
              <w:spacing w:after="20"/>
              <w:ind w:left="20"/>
              <w:jc w:val="both"/>
            </w:pPr>
            <w:r>
              <w:rPr>
                <w:rFonts w:ascii="Times New Roman"/>
                <w:b w:val="false"/>
                <w:i w:val="false"/>
                <w:color w:val="000000"/>
                <w:sz w:val="20"/>
              </w:rPr>
              <w:t>
3. Мүгедектігі бар адамдарға ситуациялық көмек көрсету кезінде қоршаған ортаның қолжетімділік жағдайларына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6"/>
          <w:p>
            <w:pPr>
              <w:spacing w:after="20"/>
              <w:ind w:left="20"/>
              <w:jc w:val="both"/>
            </w:pPr>
            <w:r>
              <w:rPr>
                <w:rFonts w:ascii="Times New Roman"/>
                <w:b w:val="false"/>
                <w:i w:val="false"/>
                <w:color w:val="000000"/>
                <w:sz w:val="20"/>
              </w:rPr>
              <w:t>
1. Инфрақұрылым объектілері мен қызметтерінің қолжетімділігін қамтамасыз ету кезіндегі жұмыстардың тиімділігі мен сапасының статистикалық көрсеткіштері, салалық көрсеткіштері.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объектілер мен қызметтердің қолжетімділігін қамтамасыз етуге қойылатын талаптарды регламенттейтін құжаттардың нормативтік құқықтық, техникалық базасы.</w:t>
            </w:r>
          </w:p>
          <w:p>
            <w:pPr>
              <w:spacing w:after="20"/>
              <w:ind w:left="20"/>
              <w:jc w:val="both"/>
            </w:pPr>
            <w:r>
              <w:rPr>
                <w:rFonts w:ascii="Times New Roman"/>
                <w:b w:val="false"/>
                <w:i w:val="false"/>
                <w:color w:val="000000"/>
                <w:sz w:val="20"/>
              </w:rPr>
              <w:t>
3. Ситуациялық көмек көрсету кезінде қауіпсіздік жағдайларын қамтамасыз етуге мүгедектігі бар адамдар үшін объектілер мен қызметтердің қолжетімділігі жағдайларын қамтамасыз етуге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7"/>
          <w:p>
            <w:pPr>
              <w:spacing w:after="20"/>
              <w:ind w:left="20"/>
              <w:jc w:val="both"/>
            </w:pPr>
            <w:r>
              <w:rPr>
                <w:rFonts w:ascii="Times New Roman"/>
                <w:b w:val="false"/>
                <w:i w:val="false"/>
                <w:color w:val="000000"/>
                <w:sz w:val="20"/>
              </w:rPr>
              <w:t>
Дағды 2:</w:t>
            </w:r>
          </w:p>
          <w:bookmarkEnd w:id="137"/>
          <w:p>
            <w:pPr>
              <w:spacing w:after="20"/>
              <w:ind w:left="20"/>
              <w:jc w:val="both"/>
            </w:pPr>
            <w:r>
              <w:rPr>
                <w:rFonts w:ascii="Times New Roman"/>
                <w:b w:val="false"/>
                <w:i w:val="false"/>
                <w:color w:val="000000"/>
                <w:sz w:val="20"/>
              </w:rPr>
              <w:t>
Қызметтер мен инфрақұрылым объектілерінің қолжетімділігіне қойылатын талаптардың сәйкестігі бойынша деректер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1. Мүгедектігі бар адамдардың қоғамдық бірлестіктерінің өкілдерімен және басқа да ұйымдармен өзара іс-қимыл жасау.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дағдылар мен білімдерді дамыту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адамдарға ситуациялық көмек көрсетуде олардың кәсіби құзыреттілігін арттыруға бағытталған білім беру бағдарламаларына, тренингтерге және іс-шараларға қатысу.</w:t>
            </w:r>
          </w:p>
          <w:p>
            <w:pPr>
              <w:spacing w:after="20"/>
              <w:ind w:left="20"/>
              <w:jc w:val="both"/>
            </w:pPr>
            <w:r>
              <w:rPr>
                <w:rFonts w:ascii="Times New Roman"/>
                <w:b w:val="false"/>
                <w:i w:val="false"/>
                <w:color w:val="000000"/>
                <w:sz w:val="20"/>
              </w:rPr>
              <w:t>
4. Мүгедектігі бар адамдар үшін қызметтер мен инфрақұрылым объектілерінің қолжетімділігін жақсарту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1. Қарым-қатынас, ақпарат алу, жүріп-тұру және қызмет алу кезінде кедергілерді еңсеруде әртүрлі нозологиялары бар мүгедектігі бар адамдардың қажеттіліктері.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нозологиялары бар мүгедектігі бар адамдармен қарым-қатынас этикасы.</w:t>
            </w:r>
          </w:p>
          <w:p>
            <w:pPr>
              <w:spacing w:after="20"/>
              <w:ind w:left="20"/>
              <w:jc w:val="both"/>
            </w:pPr>
            <w:r>
              <w:rPr>
                <w:rFonts w:ascii="Times New Roman"/>
                <w:b w:val="false"/>
                <w:i w:val="false"/>
                <w:color w:val="000000"/>
                <w:sz w:val="20"/>
              </w:rPr>
              <w:t>
3. Өзінің кәсіби саласындағы әріптестерімен желілік өзара әрекеттесу және қарым-қатынас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0"/>
          <w:p>
            <w:pPr>
              <w:spacing w:after="20"/>
              <w:ind w:left="20"/>
              <w:jc w:val="both"/>
            </w:pPr>
            <w:r>
              <w:rPr>
                <w:rFonts w:ascii="Times New Roman"/>
                <w:b w:val="false"/>
                <w:i w:val="false"/>
                <w:color w:val="000000"/>
                <w:sz w:val="20"/>
              </w:rPr>
              <w:t>
Еңбек функциясы 3:</w:t>
            </w:r>
          </w:p>
          <w:bookmarkEnd w:id="140"/>
          <w:p>
            <w:pPr>
              <w:spacing w:after="20"/>
              <w:ind w:left="20"/>
              <w:jc w:val="both"/>
            </w:pPr>
            <w:r>
              <w:rPr>
                <w:rFonts w:ascii="Times New Roman"/>
                <w:b w:val="false"/>
                <w:i w:val="false"/>
                <w:color w:val="000000"/>
                <w:sz w:val="20"/>
              </w:rPr>
              <w:t>
Мүгедектігі бар адамдарға ситуациялық көмек көрсету жұмыстарын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1"/>
          <w:p>
            <w:pPr>
              <w:spacing w:after="20"/>
              <w:ind w:left="20"/>
              <w:jc w:val="both"/>
            </w:pPr>
            <w:r>
              <w:rPr>
                <w:rFonts w:ascii="Times New Roman"/>
                <w:b w:val="false"/>
                <w:i w:val="false"/>
                <w:color w:val="000000"/>
                <w:sz w:val="20"/>
              </w:rPr>
              <w:t>
Дағды 1:</w:t>
            </w:r>
          </w:p>
          <w:bookmarkEnd w:id="141"/>
          <w:p>
            <w:pPr>
              <w:spacing w:after="20"/>
              <w:ind w:left="20"/>
              <w:jc w:val="both"/>
            </w:pPr>
            <w:r>
              <w:rPr>
                <w:rFonts w:ascii="Times New Roman"/>
                <w:b w:val="false"/>
                <w:i w:val="false"/>
                <w:color w:val="000000"/>
                <w:sz w:val="20"/>
              </w:rPr>
              <w:t>
Мүгедектігі бар адамдарға ситуациялық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2"/>
          <w:p>
            <w:pPr>
              <w:spacing w:after="20"/>
              <w:ind w:left="20"/>
              <w:jc w:val="both"/>
            </w:pPr>
            <w:r>
              <w:rPr>
                <w:rFonts w:ascii="Times New Roman"/>
                <w:b w:val="false"/>
                <w:i w:val="false"/>
                <w:color w:val="000000"/>
                <w:sz w:val="20"/>
              </w:rPr>
              <w:t>
1. Ұйымның жарақтандырылуы мен ресурстарын, мүгедектігі бар адамдардың қажеттіліктерін ескере отырып, объектілер мен қызметтердің қолжетімділігін қамтамасыз ету үшін мүгедектігі бар адамдарға ситуациялық көмек көрсетудің оңтайлы технологияларын әзірлеу.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адамдарға ситуациялық көмек көрсету үшін персоналды даярлаудың оқу процесін ұйымдастыру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Тыңдаушылардың кәсіби және дене шынықтыру даярлығының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Мүгедектігі бар адамдарға қызмет көрсетуге және ситуациялық көмек көрсетуге персоналды даярлау жөніндегі жұмыстардың тиімділігі мен нәтижелерінің сапасын бағалау.</w:t>
            </w:r>
          </w:p>
          <w:p>
            <w:pPr>
              <w:spacing w:after="20"/>
              <w:ind w:left="20"/>
              <w:jc w:val="both"/>
            </w:pPr>
            <w:r>
              <w:rPr>
                <w:rFonts w:ascii="Times New Roman"/>
                <w:b w:val="false"/>
                <w:i w:val="false"/>
                <w:color w:val="000000"/>
                <w:sz w:val="20"/>
              </w:rPr>
              <w:t>
5. Мүгедектігі бар адамдарға оның өзектілігін, тиімділігі мен сапасын арттыру үшін персоналды оқыту бойынша нұсқаушылардың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3"/>
          <w:p>
            <w:pPr>
              <w:spacing w:after="20"/>
              <w:ind w:left="20"/>
              <w:jc w:val="both"/>
            </w:pPr>
            <w:r>
              <w:rPr>
                <w:rFonts w:ascii="Times New Roman"/>
                <w:b w:val="false"/>
                <w:i w:val="false"/>
                <w:color w:val="000000"/>
                <w:sz w:val="20"/>
              </w:rPr>
              <w:t>
1. Ситуациялық көмек көрсету саласындағы нормативтік құқықтық актілер.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Дайындықты өткізуге арналған бағдарламалар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нозологиялары бар мүгедектігі бар адамдарға ситуациялық көмек көрсетуге практикалық дайындықты тиімді ұйымдастыру принциптері.</w:t>
            </w:r>
          </w:p>
          <w:p>
            <w:pPr>
              <w:spacing w:after="20"/>
              <w:ind w:left="20"/>
              <w:jc w:val="both"/>
            </w:pPr>
            <w:r>
              <w:rPr>
                <w:rFonts w:ascii="Times New Roman"/>
                <w:b w:val="false"/>
                <w:i w:val="false"/>
                <w:color w:val="000000"/>
                <w:sz w:val="20"/>
              </w:rPr>
              <w:t>
4. Мүгедектігі бар адамдармен ситуациялық көмек көрсету туралы қарым-қатынас кезінде мүгедектік белгісі бойынша кемсітушілікті алып тастау талаптары мен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4"/>
          <w:p>
            <w:pPr>
              <w:spacing w:after="20"/>
              <w:ind w:left="20"/>
              <w:jc w:val="both"/>
            </w:pPr>
            <w:r>
              <w:rPr>
                <w:rFonts w:ascii="Times New Roman"/>
                <w:b w:val="false"/>
                <w:i w:val="false"/>
                <w:color w:val="000000"/>
                <w:sz w:val="20"/>
              </w:rPr>
              <w:t>
Дағды 2:</w:t>
            </w:r>
          </w:p>
          <w:bookmarkEnd w:id="144"/>
          <w:p>
            <w:pPr>
              <w:spacing w:after="20"/>
              <w:ind w:left="20"/>
              <w:jc w:val="both"/>
            </w:pPr>
            <w:r>
              <w:rPr>
                <w:rFonts w:ascii="Times New Roman"/>
                <w:b w:val="false"/>
                <w:i w:val="false"/>
                <w:color w:val="000000"/>
                <w:sz w:val="20"/>
              </w:rPr>
              <w:t>
Әріптестермен және мүгедектігі бар адамдармен қарым-қатынас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5"/>
          <w:p>
            <w:pPr>
              <w:spacing w:after="20"/>
              <w:ind w:left="20"/>
              <w:jc w:val="both"/>
            </w:pPr>
            <w:r>
              <w:rPr>
                <w:rFonts w:ascii="Times New Roman"/>
                <w:b w:val="false"/>
                <w:i w:val="false"/>
                <w:color w:val="000000"/>
                <w:sz w:val="20"/>
              </w:rPr>
              <w:t>
1. Ұйымның корпоративтік мақсаттары мен міндеттеріне және мүгедектігі бар адамдардың қолжетімділік қажеттіліктеріне сәйкес мүгедектігі бар адамдар үшін қолжетімділік жағдайларын қамтамасыз ету жөніндегі жұмыстарды ұйымдастыруда өз қызметін жүзеге асыру.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қолжетімділік жағдайларын қамтамасыз ету, олардың қоғамдастықтың әлеуметтік өміріне белсенді қатысуын қолдау жөніндегі ұйымның қазіргі заманғы корпоративтік мәдениетін қалыптастыру.</w:t>
            </w:r>
          </w:p>
          <w:p>
            <w:pPr>
              <w:spacing w:after="20"/>
              <w:ind w:left="20"/>
              <w:jc w:val="both"/>
            </w:pPr>
            <w:r>
              <w:rPr>
                <w:rFonts w:ascii="Times New Roman"/>
                <w:b w:val="false"/>
                <w:i w:val="false"/>
                <w:color w:val="000000"/>
                <w:sz w:val="20"/>
              </w:rPr>
              <w:t>
3. Мүгедектігі бар адамдар үшін ұйымның объектілері мен қызметтерінің қолжетімділігін қамтамасыз ету жөніндегі персонал жұмыстарының нәтижелерін ынталандыру жүйесін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6"/>
          <w:p>
            <w:pPr>
              <w:spacing w:after="20"/>
              <w:ind w:left="20"/>
              <w:jc w:val="both"/>
            </w:pPr>
            <w:r>
              <w:rPr>
                <w:rFonts w:ascii="Times New Roman"/>
                <w:b w:val="false"/>
                <w:i w:val="false"/>
                <w:color w:val="000000"/>
                <w:sz w:val="20"/>
              </w:rPr>
              <w:t>
1. Мүгедектігі бар адамдардың қызметтердің қолжетімділігіне басымдықты қажеттіліктерін айқындау.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қызметтердің қолжетімділік сапасын бағалаудың нормативтік құқықтық актілері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 үшін қызметтердің қолжетімділігін қамтамасыз ету кезінде "әмбебап дизайн" әдістемесін, "жүйелі бейімдеу" қағидатын, мүгедектік белгісі бойынша кемсітпеу қағидатын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 мен инфрақұрылым объектілеріне қолжетімділік жағдайларын қамтамасыз етудің үздік салалық тәжірибесі.</w:t>
            </w:r>
          </w:p>
          <w:p>
            <w:pPr>
              <w:spacing w:after="20"/>
              <w:ind w:left="20"/>
              <w:jc w:val="both"/>
            </w:pPr>
            <w:r>
              <w:rPr>
                <w:rFonts w:ascii="Times New Roman"/>
                <w:b w:val="false"/>
                <w:i w:val="false"/>
                <w:color w:val="000000"/>
                <w:sz w:val="20"/>
              </w:rPr>
              <w:t>
5. Жұмыскерлерді ынталандыру әдістемесін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7"/>
          <w:p>
            <w:pPr>
              <w:spacing w:after="20"/>
              <w:ind w:left="20"/>
              <w:jc w:val="both"/>
            </w:pPr>
            <w:r>
              <w:rPr>
                <w:rFonts w:ascii="Times New Roman"/>
                <w:b w:val="false"/>
                <w:i w:val="false"/>
                <w:color w:val="000000"/>
                <w:sz w:val="20"/>
              </w:rPr>
              <w:t>
Еңбек функциясы 4:</w:t>
            </w:r>
          </w:p>
          <w:bookmarkEnd w:id="147"/>
          <w:p>
            <w:pPr>
              <w:spacing w:after="20"/>
              <w:ind w:left="20"/>
              <w:jc w:val="both"/>
            </w:pPr>
            <w:r>
              <w:rPr>
                <w:rFonts w:ascii="Times New Roman"/>
                <w:b w:val="false"/>
                <w:i w:val="false"/>
                <w:color w:val="000000"/>
                <w:sz w:val="20"/>
              </w:rPr>
              <w:t>
Мүгедектігі бар адамдар үшін объектілер мен қызметтердің қолжетімділік шарттарын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8"/>
          <w:p>
            <w:pPr>
              <w:spacing w:after="20"/>
              <w:ind w:left="20"/>
              <w:jc w:val="both"/>
            </w:pPr>
            <w:r>
              <w:rPr>
                <w:rFonts w:ascii="Times New Roman"/>
                <w:b w:val="false"/>
                <w:i w:val="false"/>
                <w:color w:val="000000"/>
                <w:sz w:val="20"/>
              </w:rPr>
              <w:t>
Дағды 1:</w:t>
            </w:r>
          </w:p>
          <w:bookmarkEnd w:id="148"/>
          <w:p>
            <w:pPr>
              <w:spacing w:after="20"/>
              <w:ind w:left="20"/>
              <w:jc w:val="both"/>
            </w:pPr>
            <w:r>
              <w:rPr>
                <w:rFonts w:ascii="Times New Roman"/>
                <w:b w:val="false"/>
                <w:i w:val="false"/>
                <w:color w:val="000000"/>
                <w:sz w:val="20"/>
              </w:rPr>
              <w:t>
Инфрақұрылым объектілерінің қолжетімділік шарттарын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9"/>
          <w:p>
            <w:pPr>
              <w:spacing w:after="20"/>
              <w:ind w:left="20"/>
              <w:jc w:val="both"/>
            </w:pPr>
            <w:r>
              <w:rPr>
                <w:rFonts w:ascii="Times New Roman"/>
                <w:b w:val="false"/>
                <w:i w:val="false"/>
                <w:color w:val="000000"/>
                <w:sz w:val="20"/>
              </w:rPr>
              <w:t>
1. Объектілердің қадамдық қол жетімділік шарттарын бағалау.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Сәулеттік қол жетімділік шарттарын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техникалық жай-күйіне ішкі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Объектілердің қолжетімділігін қамтамасыз ету үшін "жүйелі бейімдеу" қолдану тиімділігінің негізгі көрсеткіштеріне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нозологиялары бар мүгедектігі бар адамдар үшін қызметтер мен объектінің қолжетімділік шарттары туралы ақпаратты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Мүгедектік белгісі бойынша кемсітушілікті жою жөнінде консультациялар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Мүгедектігі бар адамдар үшін қауіпсіздік шарттарын сақтау.</w:t>
            </w:r>
          </w:p>
          <w:p>
            <w:pPr>
              <w:spacing w:after="20"/>
              <w:ind w:left="20"/>
              <w:jc w:val="both"/>
            </w:pPr>
            <w:r>
              <w:rPr>
                <w:rFonts w:ascii="Times New Roman"/>
                <w:b w:val="false"/>
                <w:i w:val="false"/>
                <w:color w:val="000000"/>
                <w:sz w:val="20"/>
              </w:rPr>
              <w:t>
8. Мүгедектігі бар адамдар үшін қызметтер мен объектінің қолжетімділік сапасын қамтамасыз ету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0"/>
          <w:p>
            <w:pPr>
              <w:spacing w:after="20"/>
              <w:ind w:left="20"/>
              <w:jc w:val="both"/>
            </w:pPr>
            <w:r>
              <w:rPr>
                <w:rFonts w:ascii="Times New Roman"/>
                <w:b w:val="false"/>
                <w:i w:val="false"/>
                <w:color w:val="000000"/>
                <w:sz w:val="20"/>
              </w:rPr>
              <w:t>
1. Объектілер мен іргелес аумақтардың сатылы қолжетімділігінің сапасын бағалаудың нормативтік құқықтық актілері мен әдістемелері.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 мен іргелес аумақтың қолжетімділігін қамтамасыз ету үшін "әмбебап дизайн" әдістемесін, "жүйелі бейімдеу" қағидатын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Объектілердің қолжетімділік сапасын бағалау әдістемесі мен технологиялары.</w:t>
            </w:r>
          </w:p>
          <w:p>
            <w:pPr>
              <w:spacing w:after="20"/>
              <w:ind w:left="20"/>
              <w:jc w:val="both"/>
            </w:pPr>
            <w:r>
              <w:rPr>
                <w:rFonts w:ascii="Times New Roman"/>
                <w:b w:val="false"/>
                <w:i w:val="false"/>
                <w:color w:val="000000"/>
                <w:sz w:val="20"/>
              </w:rPr>
              <w:t>
4. Әртүрлі нозологиялары бар мүгедектігі бар адамдар үшін қоршаған ортаның антропометриялық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1"/>
          <w:p>
            <w:pPr>
              <w:spacing w:after="20"/>
              <w:ind w:left="20"/>
              <w:jc w:val="both"/>
            </w:pPr>
            <w:r>
              <w:rPr>
                <w:rFonts w:ascii="Times New Roman"/>
                <w:b w:val="false"/>
                <w:i w:val="false"/>
                <w:color w:val="000000"/>
                <w:sz w:val="20"/>
              </w:rPr>
              <w:t>
Дағды 2:</w:t>
            </w:r>
          </w:p>
          <w:bookmarkEnd w:id="151"/>
          <w:p>
            <w:pPr>
              <w:spacing w:after="20"/>
              <w:ind w:left="20"/>
              <w:jc w:val="both"/>
            </w:pPr>
            <w:r>
              <w:rPr>
                <w:rFonts w:ascii="Times New Roman"/>
                <w:b w:val="false"/>
                <w:i w:val="false"/>
                <w:color w:val="000000"/>
                <w:sz w:val="20"/>
              </w:rPr>
              <w:t>
Қызметтер мен инфрақұрылым объектілерінің қолжетімділігіне қойылатын талаптардың тиімділігіне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2"/>
          <w:p>
            <w:pPr>
              <w:spacing w:after="20"/>
              <w:ind w:left="20"/>
              <w:jc w:val="both"/>
            </w:pPr>
            <w:r>
              <w:rPr>
                <w:rFonts w:ascii="Times New Roman"/>
                <w:b w:val="false"/>
                <w:i w:val="false"/>
                <w:color w:val="000000"/>
                <w:sz w:val="20"/>
              </w:rPr>
              <w:t>
1. Мүгедектігі бар адамдарға арналған нысандар мен қызметтердің қолжетімділігінің сапасын қамтамасыз ету бойынша ұйым жұмысының тиімділігі мен сапасының нәтижелеріне талдау жүргізу.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Мүгедектігі бар адамдар үшін қолжетімділік жағдайларын қамтамасыз ету жөніндегі жұмыстарды ұйымдастыруда кәсіби құзыреттілікті арттыруға бағытталған білім беру бағдарламаларына, тренингтерге және іс-шараларға қатысу.</w:t>
            </w:r>
          </w:p>
          <w:p>
            <w:pPr>
              <w:spacing w:after="20"/>
              <w:ind w:left="20"/>
              <w:jc w:val="both"/>
            </w:pPr>
            <w:r>
              <w:rPr>
                <w:rFonts w:ascii="Times New Roman"/>
                <w:b w:val="false"/>
                <w:i w:val="false"/>
                <w:color w:val="000000"/>
                <w:sz w:val="20"/>
              </w:rPr>
              <w:t>
3. Мүгедектігі бар адамдардың өмірі мен денсаулығы үшін қауіпсіздік жағдайларын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3"/>
          <w:p>
            <w:pPr>
              <w:spacing w:after="20"/>
              <w:ind w:left="20"/>
              <w:jc w:val="both"/>
            </w:pPr>
            <w:r>
              <w:rPr>
                <w:rFonts w:ascii="Times New Roman"/>
                <w:b w:val="false"/>
                <w:i w:val="false"/>
                <w:color w:val="000000"/>
                <w:sz w:val="20"/>
              </w:rPr>
              <w:t>
1. Өзінің кәсіби саласындағы әріптестерімен желілік өзара әрекеттесу және қарым-қатынас мүмкіндіктері.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қызметін реттейтін этикалық принциптер мен кәсіптік стандарттар.</w:t>
            </w:r>
          </w:p>
          <w:p>
            <w:pPr>
              <w:spacing w:after="20"/>
              <w:ind w:left="20"/>
              <w:jc w:val="both"/>
            </w:pPr>
            <w:r>
              <w:rPr>
                <w:rFonts w:ascii="Times New Roman"/>
                <w:b w:val="false"/>
                <w:i w:val="false"/>
                <w:color w:val="000000"/>
                <w:sz w:val="20"/>
              </w:rPr>
              <w:t>
3. Қолжетімділікті қамтамасыз ету жұмыстарының кешенін жүргізу кезінде мүгедектігі бар адамдардың және айналадағы адамдардың өмірі, денсаулығы, жабдықтары мен мүлкі үшін қауіпсіздік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4"/>
          <w:p>
            <w:pPr>
              <w:spacing w:after="20"/>
              <w:ind w:left="20"/>
              <w:jc w:val="both"/>
            </w:pPr>
            <w:r>
              <w:rPr>
                <w:rFonts w:ascii="Times New Roman"/>
                <w:b w:val="false"/>
                <w:i w:val="false"/>
                <w:color w:val="000000"/>
                <w:sz w:val="20"/>
              </w:rPr>
              <w:t>
Жауапкершілік</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 3846-2023 Мүгедектігі бар адамдар мен жүріп-тұруы шектеулі топтарды есепке алғанда, халық үшін инфрақұрылым нысандарының және көрсетілетін қызметтердің қолжетімділігі, Қазақстан Республикасының ережелер жинағы 3.06-101-2012 Ғимараттар мен имараттарды халықтың қимылы шектеулі топтары үшін қолжетімділіктің есебімен жобалау.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ахуалдық көмек көрсету бойынша персоналды оқыту жөніндегі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(жүріп-тұруы шектеулі топтардың қажеттіліктерін ескере отырып) инфрақұрылым объектілері мен қызметтерінің қолжетімділік жағдайларын бағалау жөніндегі сарапшы</w:t>
            </w:r>
          </w:p>
        </w:tc>
      </w:tr>
    </w:tbl>
    <w:bookmarkStart w:name="z271" w:id="155"/>
    <w:p>
      <w:pPr>
        <w:spacing w:after="0"/>
        <w:ind w:left="0"/>
        <w:jc w:val="left"/>
      </w:pPr>
      <w:r>
        <w:rPr>
          <w:rFonts w:ascii="Times New Roman"/>
          <w:b/>
          <w:i w:val="false"/>
          <w:color w:val="000000"/>
        </w:rPr>
        <w:t xml:space="preserve"> 4-тарау. Кәсіптік стандарттың техникалық деректері</w:t>
      </w:r>
    </w:p>
    <w:bookmarkEnd w:id="155"/>
    <w:bookmarkStart w:name="z272" w:id="156"/>
    <w:p>
      <w:pPr>
        <w:spacing w:after="0"/>
        <w:ind w:left="0"/>
        <w:jc w:val="both"/>
      </w:pPr>
      <w:r>
        <w:rPr>
          <w:rFonts w:ascii="Times New Roman"/>
          <w:b w:val="false"/>
          <w:i w:val="false"/>
          <w:color w:val="000000"/>
          <w:sz w:val="28"/>
        </w:rPr>
        <w:t>
      12. Мемлекеттік органның атауы:</w:t>
      </w:r>
    </w:p>
    <w:bookmarkEnd w:id="156"/>
    <w:bookmarkStart w:name="z273" w:id="157"/>
    <w:p>
      <w:pPr>
        <w:spacing w:after="0"/>
        <w:ind w:left="0"/>
        <w:jc w:val="both"/>
      </w:pPr>
      <w:r>
        <w:rPr>
          <w:rFonts w:ascii="Times New Roman"/>
          <w:b w:val="false"/>
          <w:i w:val="false"/>
          <w:color w:val="000000"/>
          <w:sz w:val="28"/>
        </w:rPr>
        <w:t>
      Қазакстан Республикасы Еңбек және халықты әлеуметтік қоргау министрлігі</w:t>
      </w:r>
    </w:p>
    <w:bookmarkEnd w:id="157"/>
    <w:bookmarkStart w:name="z274" w:id="158"/>
    <w:p>
      <w:pPr>
        <w:spacing w:after="0"/>
        <w:ind w:left="0"/>
        <w:jc w:val="both"/>
      </w:pPr>
      <w:r>
        <w:rPr>
          <w:rFonts w:ascii="Times New Roman"/>
          <w:b w:val="false"/>
          <w:i w:val="false"/>
          <w:color w:val="000000"/>
          <w:sz w:val="28"/>
        </w:rPr>
        <w:t>
      Орындаушы: Б.Б. Касенов, Еңбек және әлеуметтік әріптестік департаменті директорының міндетін атқарушы, 87172742852.</w:t>
      </w:r>
    </w:p>
    <w:bookmarkEnd w:id="158"/>
    <w:bookmarkStart w:name="z275" w:id="159"/>
    <w:p>
      <w:pPr>
        <w:spacing w:after="0"/>
        <w:ind w:left="0"/>
        <w:jc w:val="both"/>
      </w:pPr>
      <w:r>
        <w:rPr>
          <w:rFonts w:ascii="Times New Roman"/>
          <w:b w:val="false"/>
          <w:i w:val="false"/>
          <w:color w:val="000000"/>
          <w:sz w:val="28"/>
        </w:rPr>
        <w:t>
      13. Әзірлеуге қатысатын ұйымдар (кәсіпорындар):</w:t>
      </w:r>
    </w:p>
    <w:bookmarkEnd w:id="159"/>
    <w:bookmarkStart w:name="z276" w:id="160"/>
    <w:p>
      <w:pPr>
        <w:spacing w:after="0"/>
        <w:ind w:left="0"/>
        <w:jc w:val="both"/>
      </w:pPr>
      <w:r>
        <w:rPr>
          <w:rFonts w:ascii="Times New Roman"/>
          <w:b w:val="false"/>
          <w:i w:val="false"/>
          <w:color w:val="000000"/>
          <w:sz w:val="28"/>
        </w:rPr>
        <w:t>
      "Инклюзивті қоғамды дамыту жөніндегі Еуразиялық қауымдастығы" заңды тұлғалардық бірлестігі, БСН/ЖСН: 221240023747, KZT ағымдағы шоты: KZ7696503F0011998105, Астана қ. "ForteBank" АҚ бөлімшесі, БСК: IRTYKZKA</w:t>
      </w:r>
    </w:p>
    <w:bookmarkEnd w:id="160"/>
    <w:bookmarkStart w:name="z277" w:id="161"/>
    <w:p>
      <w:pPr>
        <w:spacing w:after="0"/>
        <w:ind w:left="0"/>
        <w:jc w:val="both"/>
      </w:pPr>
      <w:r>
        <w:rPr>
          <w:rFonts w:ascii="Times New Roman"/>
          <w:b w:val="false"/>
          <w:i w:val="false"/>
          <w:color w:val="000000"/>
          <w:sz w:val="28"/>
        </w:rPr>
        <w:t>
      Жоба жетекшісі: Пак Вячеслав Евгеньевич</w:t>
      </w:r>
    </w:p>
    <w:bookmarkEnd w:id="161"/>
    <w:bookmarkStart w:name="z278" w:id="162"/>
    <w:p>
      <w:pPr>
        <w:spacing w:after="0"/>
        <w:ind w:left="0"/>
        <w:jc w:val="both"/>
      </w:pPr>
      <w:r>
        <w:rPr>
          <w:rFonts w:ascii="Times New Roman"/>
          <w:b w:val="false"/>
          <w:i w:val="false"/>
          <w:color w:val="000000"/>
          <w:sz w:val="28"/>
        </w:rPr>
        <w:t>
      E-mail: v_pak@inclusia.kz, Телефон нөмірі: +7 (707) 599 19 75.</w:t>
      </w:r>
    </w:p>
    <w:bookmarkEnd w:id="162"/>
    <w:bookmarkStart w:name="z279" w:id="163"/>
    <w:p>
      <w:pPr>
        <w:spacing w:after="0"/>
        <w:ind w:left="0"/>
        <w:jc w:val="both"/>
      </w:pPr>
      <w:r>
        <w:rPr>
          <w:rFonts w:ascii="Times New Roman"/>
          <w:b w:val="false"/>
          <w:i w:val="false"/>
          <w:color w:val="000000"/>
          <w:sz w:val="28"/>
        </w:rPr>
        <w:t>
      14. Кәсіптік біліктілік жөніндегі салалық кеңес: Қазақстан Республикасы Еңбек және халықты әлеуметтік қорғау министрлігі жанындағы кәсіптік біліктілік жөніндегі салалық кеңес отырысының хаттамасы, 2025 жылғы 15 сәуір.</w:t>
      </w:r>
    </w:p>
    <w:bookmarkEnd w:id="163"/>
    <w:bookmarkStart w:name="z280" w:id="164"/>
    <w:p>
      <w:pPr>
        <w:spacing w:after="0"/>
        <w:ind w:left="0"/>
        <w:jc w:val="both"/>
      </w:pPr>
      <w:r>
        <w:rPr>
          <w:rFonts w:ascii="Times New Roman"/>
          <w:b w:val="false"/>
          <w:i w:val="false"/>
          <w:color w:val="000000"/>
          <w:sz w:val="28"/>
        </w:rPr>
        <w:t>
      15. Кәсіптік біліктілік жөніндегі ұлттық орган: 2025 жылғы 15 сәуір.</w:t>
      </w:r>
    </w:p>
    <w:bookmarkEnd w:id="164"/>
    <w:bookmarkStart w:name="z281" w:id="165"/>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2025 жылғы 16 мамыр.</w:t>
      </w:r>
    </w:p>
    <w:bookmarkEnd w:id="165"/>
    <w:bookmarkStart w:name="z282" w:id="166"/>
    <w:p>
      <w:pPr>
        <w:spacing w:after="0"/>
        <w:ind w:left="0"/>
        <w:jc w:val="both"/>
      </w:pPr>
      <w:r>
        <w:rPr>
          <w:rFonts w:ascii="Times New Roman"/>
          <w:b w:val="false"/>
          <w:i w:val="false"/>
          <w:color w:val="000000"/>
          <w:sz w:val="28"/>
        </w:rPr>
        <w:t>
      17. Нұсқа нөмірі және шығарылған жылы: 1-нұсқа, 2025 жыл.</w:t>
      </w:r>
    </w:p>
    <w:bookmarkEnd w:id="166"/>
    <w:bookmarkStart w:name="z283" w:id="167"/>
    <w:p>
      <w:pPr>
        <w:spacing w:after="0"/>
        <w:ind w:left="0"/>
        <w:jc w:val="both"/>
      </w:pPr>
      <w:r>
        <w:rPr>
          <w:rFonts w:ascii="Times New Roman"/>
          <w:b w:val="false"/>
          <w:i w:val="false"/>
          <w:color w:val="000000"/>
          <w:sz w:val="28"/>
        </w:rPr>
        <w:t>
      18. Болжамды қайта қарау күні: 2028 жылғы 1 қыркүйек.</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