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b6da" w14:textId="b16b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18 маусымдағы № 127 бірлескен қаулысы және Жамбыл облысы мәслихатының 2025 жылғы 18 маусымдағы № 23-4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 Заңы 11-бабының 4-1) тармақшасына сәйкес, Республикалық ономастика комиссиясының 2025 жылғы 21 ақпандағы қорытындысы негізінде және тиісті аумақ халқының пікірін ескере отырып, Жамбыл облысының әкімдігі ҚАУЛЫ ЕТЕДІ және Жамбыл облысының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келесі құрамдас бөліктері: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 Қарасу алабының 1-көшесі Қорқыт ата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көшесі Иманжүсіп Құтпанұлы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көшесі Шәкен Ниязбеков көшесіне қайта аталсын.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Жамбыл облысы әкімдігінің қаулысы мен Жамбыл облыстық мәслихатының шешімі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