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5352e" w14:textId="7a535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облысының аумағындағы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әдістемесін бекіту туралы</w:t>
      </w:r>
    </w:p>
    <w:p>
      <w:pPr>
        <w:spacing w:after="0"/>
        <w:ind w:left="0"/>
        <w:jc w:val="both"/>
      </w:pPr>
      <w:r>
        <w:rPr>
          <w:rFonts w:ascii="Times New Roman"/>
          <w:b w:val="false"/>
          <w:i w:val="false"/>
          <w:color w:val="000000"/>
          <w:sz w:val="28"/>
        </w:rPr>
        <w:t>Жамбыл облысы әкімдігінің 2025 жылғы 21 қаңтардағы № 16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3) тармақшасына</w:t>
      </w:r>
      <w:r>
        <w:rPr>
          <w:rFonts w:ascii="Times New Roman"/>
          <w:b w:val="false"/>
          <w:i w:val="false"/>
          <w:color w:val="000000"/>
          <w:sz w:val="28"/>
        </w:rPr>
        <w:t xml:space="preserve"> және "Масс-медиа туралы" Қазақстан Республикасы Заңының 8-бабы 2-тармағының </w:t>
      </w:r>
      <w:r>
        <w:rPr>
          <w:rFonts w:ascii="Times New Roman"/>
          <w:b w:val="false"/>
          <w:i w:val="false"/>
          <w:color w:val="000000"/>
          <w:sz w:val="28"/>
        </w:rPr>
        <w:t>3) тармақшасына</w:t>
      </w:r>
      <w:r>
        <w:rPr>
          <w:rFonts w:ascii="Times New Roman"/>
          <w:b w:val="false"/>
          <w:i w:val="false"/>
          <w:color w:val="000000"/>
          <w:sz w:val="28"/>
        </w:rPr>
        <w:t>, "Өңірлік деңгейде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үлгілік әдістемесін бекіту туралы" Қазақстан Республикасы Мәдениет және ақпарат министрінің міндетін атқарушының 2024 жылғы 6 қарашадағы № 525-НҚ бұйрығына (Нормативтік құқықтық актілерді мемлекеттік тіркеу тізілімінде № 35356 болып тіркелген) сәйкес Жамбыл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Жамбыл облысының аумағындағы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Start w:name="z9" w:id="0"/>
    <w:p>
      <w:pPr>
        <w:spacing w:after="0"/>
        <w:ind w:left="0"/>
        <w:jc w:val="both"/>
      </w:pPr>
      <w:r>
        <w:rPr>
          <w:rFonts w:ascii="Times New Roman"/>
          <w:b w:val="false"/>
          <w:i w:val="false"/>
          <w:color w:val="000000"/>
          <w:sz w:val="28"/>
        </w:rPr>
        <w:t>
      2. "Жамбыл облысы әкімдігінің ақпарат және қоғамдық даму басқармасы" коммуналдық мемлекеттік мекемесі заңнамада белгіленген тәртіпте:</w:t>
      </w:r>
    </w:p>
    <w:bookmarkEnd w:id="0"/>
    <w:bookmarkStart w:name="z10" w:id="1"/>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Жамбыл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1"/>
    <w:bookmarkStart w:name="z11" w:id="2"/>
    <w:p>
      <w:pPr>
        <w:spacing w:after="0"/>
        <w:ind w:left="0"/>
        <w:jc w:val="both"/>
      </w:pPr>
      <w:r>
        <w:rPr>
          <w:rFonts w:ascii="Times New Roman"/>
          <w:b w:val="false"/>
          <w:i w:val="false"/>
          <w:color w:val="000000"/>
          <w:sz w:val="28"/>
        </w:rPr>
        <w:t>
      2) осы қаулының ресми жарияланғаннан кейін оның Жамбыл облысы әкімдігінің интернет-ресурсында орналастырылуын қамтамасыз етсін.</w:t>
      </w:r>
    </w:p>
    <w:bookmarkEnd w:id="2"/>
    <w:bookmarkStart w:name="z12"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13"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Қарашөкеев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Жобаны ұсынушы: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 әкімдігінің ақпарат және қоғамдық даму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басқармасы басшысының міндетін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 Өскембекова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"___" 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3" w:id="5"/>
    <w:p>
      <w:pPr>
        <w:spacing w:after="0"/>
        <w:ind w:left="0"/>
        <w:jc w:val="left"/>
      </w:pPr>
      <w:r>
        <w:rPr>
          <w:rFonts w:ascii="Times New Roman"/>
          <w:b/>
          <w:i w:val="false"/>
          <w:color w:val="000000"/>
        </w:rPr>
        <w:t xml:space="preserve"> Жамбыл облысының аумағындағы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әдістемесі</w:t>
      </w:r>
    </w:p>
    <w:bookmarkEnd w:id="5"/>
    <w:p>
      <w:pPr>
        <w:spacing w:after="0"/>
        <w:ind w:left="0"/>
        <w:jc w:val="left"/>
      </w:pPr>
    </w:p>
    <w:p>
      <w:pPr>
        <w:spacing w:after="0"/>
        <w:ind w:left="0"/>
        <w:jc w:val="both"/>
      </w:pPr>
      <w:r>
        <w:rPr>
          <w:rFonts w:ascii="Times New Roman"/>
          <w:b w:val="false"/>
          <w:i w:val="false"/>
          <w:color w:val="000000"/>
          <w:sz w:val="28"/>
        </w:rPr>
        <w:t xml:space="preserve">
      1. Жамбыл облысының аумағындағы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"Масс-медиа туралы" Қазақстан Республикасы Заңының 8-бабы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 алгоритмін белгілейді.</w:t>
      </w:r>
    </w:p>
    <w:bookmarkStart w:name="z25" w:id="6"/>
    <w:p>
      <w:pPr>
        <w:spacing w:after="0"/>
        <w:ind w:left="0"/>
        <w:jc w:val="both"/>
      </w:pPr>
      <w:r>
        <w:rPr>
          <w:rFonts w:ascii="Times New Roman"/>
          <w:b w:val="false"/>
          <w:i w:val="false"/>
          <w:color w:val="000000"/>
          <w:sz w:val="28"/>
        </w:rPr>
        <w:t>
      2. Жамбыл облысының аумағындағы мемлекеттік ақпараттық саясатты жүргізу жөніндегі мемлекеттік тапсырысты жүзеге асыру үшін сатып алынатын көрсетілетін қызметтердің құны (бұдан әрі – көрсетілетін қызмет) бұқаралық ақпарат құралдарының көрсетілетін қызметінің әрбір жеке түрі үшін жергілікті бюджет қаражаты есебінен бұқаралық ақпарат құралдарында мемлекеттік ақпараттық саясатты жүргізу үшін сатып алынатын көрсетілетін қызметтердің базалық бағасына қарай айқындалады.</w:t>
      </w:r>
    </w:p>
    <w:bookmarkEnd w:id="6"/>
    <w:bookmarkStart w:name="z26" w:id="7"/>
    <w:p>
      <w:pPr>
        <w:spacing w:after="0"/>
        <w:ind w:left="0"/>
        <w:jc w:val="both"/>
      </w:pPr>
      <w:r>
        <w:rPr>
          <w:rFonts w:ascii="Times New Roman"/>
          <w:b w:val="false"/>
          <w:i w:val="false"/>
          <w:color w:val="000000"/>
          <w:sz w:val="28"/>
        </w:rPr>
        <w:t>
      Көрсетілетін қызметтің әрбір жеке түрі үшін базалық бағаны жергілікті атқарушы орган дербес айқындайды.</w:t>
      </w:r>
    </w:p>
    <w:bookmarkEnd w:id="7"/>
    <w:bookmarkStart w:name="z27" w:id="8"/>
    <w:p>
      <w:pPr>
        <w:spacing w:after="0"/>
        <w:ind w:left="0"/>
        <w:jc w:val="both"/>
      </w:pPr>
      <w:r>
        <w:rPr>
          <w:rFonts w:ascii="Times New Roman"/>
          <w:b w:val="false"/>
          <w:i w:val="false"/>
          <w:color w:val="000000"/>
          <w:sz w:val="28"/>
        </w:rPr>
        <w:t>
      3. Мерзімді баспасөз басылымдарында көрсетілетін қызметтің құны мынадай формула бойынша айқындалады:</w:t>
      </w:r>
    </w:p>
    <w:bookmarkEnd w:id="8"/>
    <w:bookmarkStart w:name="z28" w:id="9"/>
    <w:p>
      <w:pPr>
        <w:spacing w:after="0"/>
        <w:ind w:left="0"/>
        <w:jc w:val="both"/>
      </w:pPr>
      <w:r>
        <w:rPr>
          <w:rFonts w:ascii="Times New Roman"/>
          <w:b w:val="false"/>
          <w:i w:val="false"/>
          <w:color w:val="000000"/>
          <w:sz w:val="28"/>
        </w:rPr>
        <w:t>
      1) газеттер үшін Pn=Bn x V x Kq формуласы бойынша, онда:</w:t>
      </w:r>
    </w:p>
    <w:bookmarkEnd w:id="9"/>
    <w:bookmarkStart w:name="z29" w:id="10"/>
    <w:p>
      <w:pPr>
        <w:spacing w:after="0"/>
        <w:ind w:left="0"/>
        <w:jc w:val="both"/>
      </w:pPr>
      <w:r>
        <w:rPr>
          <w:rFonts w:ascii="Times New Roman"/>
          <w:b w:val="false"/>
          <w:i w:val="false"/>
          <w:color w:val="000000"/>
          <w:sz w:val="28"/>
        </w:rPr>
        <w:t>
      Pn (price) – қосылған құн салығын ескере отырып, газеттерде көрсетілетін қызметтің құны;</w:t>
      </w:r>
    </w:p>
    <w:bookmarkEnd w:id="10"/>
    <w:bookmarkStart w:name="z30" w:id="11"/>
    <w:p>
      <w:pPr>
        <w:spacing w:after="0"/>
        <w:ind w:left="0"/>
        <w:jc w:val="both"/>
      </w:pPr>
      <w:r>
        <w:rPr>
          <w:rFonts w:ascii="Times New Roman"/>
          <w:b w:val="false"/>
          <w:i w:val="false"/>
          <w:color w:val="000000"/>
          <w:sz w:val="28"/>
        </w:rPr>
        <w:t>
      Bn – газетте орналастырылатын, бір см2 көрсетілетін қызметтің базалық бағасы;</w:t>
      </w:r>
    </w:p>
    <w:bookmarkEnd w:id="11"/>
    <w:bookmarkStart w:name="z31" w:id="12"/>
    <w:p>
      <w:pPr>
        <w:spacing w:after="0"/>
        <w:ind w:left="0"/>
        <w:jc w:val="both"/>
      </w:pPr>
      <w:r>
        <w:rPr>
          <w:rFonts w:ascii="Times New Roman"/>
          <w:b w:val="false"/>
          <w:i w:val="false"/>
          <w:color w:val="000000"/>
          <w:sz w:val="28"/>
        </w:rPr>
        <w:t>
      V – газетте орналастырылатын, см2-мен есептелетін көрсетілетін қызметтің көлемі;</w:t>
      </w:r>
    </w:p>
    <w:bookmarkEnd w:id="12"/>
    <w:bookmarkStart w:name="z32" w:id="13"/>
    <w:p>
      <w:pPr>
        <w:spacing w:after="0"/>
        <w:ind w:left="0"/>
        <w:jc w:val="both"/>
      </w:pPr>
      <w:r>
        <w:rPr>
          <w:rFonts w:ascii="Times New Roman"/>
          <w:b w:val="false"/>
          <w:i w:val="false"/>
          <w:color w:val="000000"/>
          <w:sz w:val="28"/>
        </w:rPr>
        <w:t>
      Kq – газет таралымына түзету коэффициенті:</w:t>
      </w:r>
    </w:p>
    <w:bookmarkEnd w:id="13"/>
    <w:bookmarkStart w:name="z33" w:id="14"/>
    <w:p>
      <w:pPr>
        <w:spacing w:after="0"/>
        <w:ind w:left="0"/>
        <w:jc w:val="both"/>
      </w:pPr>
      <w:r>
        <w:rPr>
          <w:rFonts w:ascii="Times New Roman"/>
          <w:b w:val="false"/>
          <w:i w:val="false"/>
          <w:color w:val="000000"/>
          <w:sz w:val="28"/>
        </w:rPr>
        <w:t>
      200 000 данаға дейін – 1,3;</w:t>
      </w:r>
    </w:p>
    <w:bookmarkEnd w:id="14"/>
    <w:bookmarkStart w:name="z34" w:id="15"/>
    <w:p>
      <w:pPr>
        <w:spacing w:after="0"/>
        <w:ind w:left="0"/>
        <w:jc w:val="both"/>
      </w:pPr>
      <w:r>
        <w:rPr>
          <w:rFonts w:ascii="Times New Roman"/>
          <w:b w:val="false"/>
          <w:i w:val="false"/>
          <w:color w:val="000000"/>
          <w:sz w:val="28"/>
        </w:rPr>
        <w:t>
      100 000 данаға дейін – 1,15;</w:t>
      </w:r>
    </w:p>
    <w:bookmarkEnd w:id="15"/>
    <w:bookmarkStart w:name="z35" w:id="16"/>
    <w:p>
      <w:pPr>
        <w:spacing w:after="0"/>
        <w:ind w:left="0"/>
        <w:jc w:val="both"/>
      </w:pPr>
      <w:r>
        <w:rPr>
          <w:rFonts w:ascii="Times New Roman"/>
          <w:b w:val="false"/>
          <w:i w:val="false"/>
          <w:color w:val="000000"/>
          <w:sz w:val="28"/>
        </w:rPr>
        <w:t>
      50 000 данаға дейін – 1;</w:t>
      </w:r>
    </w:p>
    <w:bookmarkEnd w:id="16"/>
    <w:bookmarkStart w:name="z36" w:id="17"/>
    <w:p>
      <w:pPr>
        <w:spacing w:after="0"/>
        <w:ind w:left="0"/>
        <w:jc w:val="both"/>
      </w:pPr>
      <w:r>
        <w:rPr>
          <w:rFonts w:ascii="Times New Roman"/>
          <w:b w:val="false"/>
          <w:i w:val="false"/>
          <w:color w:val="000000"/>
          <w:sz w:val="28"/>
        </w:rPr>
        <w:t>
      30 000 данаға дейін – 0,9;</w:t>
      </w:r>
    </w:p>
    <w:bookmarkEnd w:id="17"/>
    <w:bookmarkStart w:name="z37" w:id="18"/>
    <w:p>
      <w:pPr>
        <w:spacing w:after="0"/>
        <w:ind w:left="0"/>
        <w:jc w:val="both"/>
      </w:pPr>
      <w:r>
        <w:rPr>
          <w:rFonts w:ascii="Times New Roman"/>
          <w:b w:val="false"/>
          <w:i w:val="false"/>
          <w:color w:val="000000"/>
          <w:sz w:val="28"/>
        </w:rPr>
        <w:t>
      20 000 данаға дейін – 0,8;</w:t>
      </w:r>
    </w:p>
    <w:bookmarkEnd w:id="18"/>
    <w:bookmarkStart w:name="z38" w:id="19"/>
    <w:p>
      <w:pPr>
        <w:spacing w:after="0"/>
        <w:ind w:left="0"/>
        <w:jc w:val="both"/>
      </w:pPr>
      <w:r>
        <w:rPr>
          <w:rFonts w:ascii="Times New Roman"/>
          <w:b w:val="false"/>
          <w:i w:val="false"/>
          <w:color w:val="000000"/>
          <w:sz w:val="28"/>
        </w:rPr>
        <w:t>
      10 000 данаға дейін – 0,65;</w:t>
      </w:r>
    </w:p>
    <w:bookmarkEnd w:id="19"/>
    <w:bookmarkStart w:name="z39" w:id="20"/>
    <w:p>
      <w:pPr>
        <w:spacing w:after="0"/>
        <w:ind w:left="0"/>
        <w:jc w:val="both"/>
      </w:pPr>
      <w:r>
        <w:rPr>
          <w:rFonts w:ascii="Times New Roman"/>
          <w:b w:val="false"/>
          <w:i w:val="false"/>
          <w:color w:val="000000"/>
          <w:sz w:val="28"/>
        </w:rPr>
        <w:t>
      5 000 данаға дейін – 0,5;</w:t>
      </w:r>
    </w:p>
    <w:bookmarkEnd w:id="20"/>
    <w:bookmarkStart w:name="z40" w:id="21"/>
    <w:p>
      <w:pPr>
        <w:spacing w:after="0"/>
        <w:ind w:left="0"/>
        <w:jc w:val="both"/>
      </w:pPr>
      <w:r>
        <w:rPr>
          <w:rFonts w:ascii="Times New Roman"/>
          <w:b w:val="false"/>
          <w:i w:val="false"/>
          <w:color w:val="000000"/>
          <w:sz w:val="28"/>
        </w:rPr>
        <w:t>
      2) журналдар үшін Pm=Bm x V x Kq формуласы бойынша, онда:</w:t>
      </w:r>
    </w:p>
    <w:bookmarkEnd w:id="21"/>
    <w:bookmarkStart w:name="z41" w:id="22"/>
    <w:p>
      <w:pPr>
        <w:spacing w:after="0"/>
        <w:ind w:left="0"/>
        <w:jc w:val="both"/>
      </w:pPr>
      <w:r>
        <w:rPr>
          <w:rFonts w:ascii="Times New Roman"/>
          <w:b w:val="false"/>
          <w:i w:val="false"/>
          <w:color w:val="000000"/>
          <w:sz w:val="28"/>
        </w:rPr>
        <w:t>
      Pm (price) – қосылған құн салығын ескере отырып, журналдарда көрсетілетін қызметтің құны;</w:t>
      </w:r>
    </w:p>
    <w:bookmarkEnd w:id="22"/>
    <w:bookmarkStart w:name="z42" w:id="23"/>
    <w:p>
      <w:pPr>
        <w:spacing w:after="0"/>
        <w:ind w:left="0"/>
        <w:jc w:val="both"/>
      </w:pPr>
      <w:r>
        <w:rPr>
          <w:rFonts w:ascii="Times New Roman"/>
          <w:b w:val="false"/>
          <w:i w:val="false"/>
          <w:color w:val="000000"/>
          <w:sz w:val="28"/>
        </w:rPr>
        <w:t>
      Bm – журналда орналастырылатын, бір см2 көрсетілетін қызмет үшін базалық баға;</w:t>
      </w:r>
    </w:p>
    <w:bookmarkEnd w:id="23"/>
    <w:bookmarkStart w:name="z43" w:id="24"/>
    <w:p>
      <w:pPr>
        <w:spacing w:after="0"/>
        <w:ind w:left="0"/>
        <w:jc w:val="both"/>
      </w:pPr>
      <w:r>
        <w:rPr>
          <w:rFonts w:ascii="Times New Roman"/>
          <w:b w:val="false"/>
          <w:i w:val="false"/>
          <w:color w:val="000000"/>
          <w:sz w:val="28"/>
        </w:rPr>
        <w:t>
      V – журналда орналастырылатын, см2-мен есептелетін көрсетілетін қызметтің көлемі;</w:t>
      </w:r>
    </w:p>
    <w:bookmarkEnd w:id="24"/>
    <w:bookmarkStart w:name="z44" w:id="25"/>
    <w:p>
      <w:pPr>
        <w:spacing w:after="0"/>
        <w:ind w:left="0"/>
        <w:jc w:val="both"/>
      </w:pPr>
      <w:r>
        <w:rPr>
          <w:rFonts w:ascii="Times New Roman"/>
          <w:b w:val="false"/>
          <w:i w:val="false"/>
          <w:color w:val="000000"/>
          <w:sz w:val="28"/>
        </w:rPr>
        <w:t>
      Kq – журнал таралымына түзету коэффициенті:</w:t>
      </w:r>
    </w:p>
    <w:bookmarkEnd w:id="25"/>
    <w:bookmarkStart w:name="z45" w:id="26"/>
    <w:p>
      <w:pPr>
        <w:spacing w:after="0"/>
        <w:ind w:left="0"/>
        <w:jc w:val="both"/>
      </w:pPr>
      <w:r>
        <w:rPr>
          <w:rFonts w:ascii="Times New Roman"/>
          <w:b w:val="false"/>
          <w:i w:val="false"/>
          <w:color w:val="000000"/>
          <w:sz w:val="28"/>
        </w:rPr>
        <w:t>
      15 000 данаға дейін – 1,2;</w:t>
      </w:r>
    </w:p>
    <w:bookmarkEnd w:id="26"/>
    <w:bookmarkStart w:name="z46" w:id="27"/>
    <w:p>
      <w:pPr>
        <w:spacing w:after="0"/>
        <w:ind w:left="0"/>
        <w:jc w:val="both"/>
      </w:pPr>
      <w:r>
        <w:rPr>
          <w:rFonts w:ascii="Times New Roman"/>
          <w:b w:val="false"/>
          <w:i w:val="false"/>
          <w:color w:val="000000"/>
          <w:sz w:val="28"/>
        </w:rPr>
        <w:t>
      10 000 данаға дейін – 1,1;</w:t>
      </w:r>
    </w:p>
    <w:bookmarkEnd w:id="27"/>
    <w:bookmarkStart w:name="z47" w:id="28"/>
    <w:p>
      <w:pPr>
        <w:spacing w:after="0"/>
        <w:ind w:left="0"/>
        <w:jc w:val="both"/>
      </w:pPr>
      <w:r>
        <w:rPr>
          <w:rFonts w:ascii="Times New Roman"/>
          <w:b w:val="false"/>
          <w:i w:val="false"/>
          <w:color w:val="000000"/>
          <w:sz w:val="28"/>
        </w:rPr>
        <w:t>
      8 000 данаға дейін – 1;</w:t>
      </w:r>
    </w:p>
    <w:bookmarkEnd w:id="28"/>
    <w:bookmarkStart w:name="z48" w:id="29"/>
    <w:p>
      <w:pPr>
        <w:spacing w:after="0"/>
        <w:ind w:left="0"/>
        <w:jc w:val="both"/>
      </w:pPr>
      <w:r>
        <w:rPr>
          <w:rFonts w:ascii="Times New Roman"/>
          <w:b w:val="false"/>
          <w:i w:val="false"/>
          <w:color w:val="000000"/>
          <w:sz w:val="28"/>
        </w:rPr>
        <w:t>
      5 000 данаға дейін – 0,9;</w:t>
      </w:r>
    </w:p>
    <w:bookmarkEnd w:id="29"/>
    <w:bookmarkStart w:name="z49" w:id="30"/>
    <w:p>
      <w:pPr>
        <w:spacing w:after="0"/>
        <w:ind w:left="0"/>
        <w:jc w:val="both"/>
      </w:pPr>
      <w:r>
        <w:rPr>
          <w:rFonts w:ascii="Times New Roman"/>
          <w:b w:val="false"/>
          <w:i w:val="false"/>
          <w:color w:val="000000"/>
          <w:sz w:val="28"/>
        </w:rPr>
        <w:t>
      3 000 данаға дейін – 0,8;</w:t>
      </w:r>
    </w:p>
    <w:bookmarkEnd w:id="30"/>
    <w:bookmarkStart w:name="z50" w:id="31"/>
    <w:p>
      <w:pPr>
        <w:spacing w:after="0"/>
        <w:ind w:left="0"/>
        <w:jc w:val="both"/>
      </w:pPr>
      <w:r>
        <w:rPr>
          <w:rFonts w:ascii="Times New Roman"/>
          <w:b w:val="false"/>
          <w:i w:val="false"/>
          <w:color w:val="000000"/>
          <w:sz w:val="28"/>
        </w:rPr>
        <w:t>
      1 000 данаға дейін – 0,7.</w:t>
      </w:r>
    </w:p>
    <w:bookmarkEnd w:id="31"/>
    <w:bookmarkStart w:name="z51" w:id="32"/>
    <w:p>
      <w:pPr>
        <w:spacing w:after="0"/>
        <w:ind w:left="0"/>
        <w:jc w:val="both"/>
      </w:pPr>
      <w:r>
        <w:rPr>
          <w:rFonts w:ascii="Times New Roman"/>
          <w:b w:val="false"/>
          <w:i w:val="false"/>
          <w:color w:val="000000"/>
          <w:sz w:val="28"/>
        </w:rPr>
        <w:t>
      4. Интернет-ресурстағы көрсетілетін қызметтің құны Pi=Bi x V x Kq формуласы бойынша айқындалады, онда:</w:t>
      </w:r>
    </w:p>
    <w:bookmarkEnd w:id="32"/>
    <w:bookmarkStart w:name="z52" w:id="33"/>
    <w:p>
      <w:pPr>
        <w:spacing w:after="0"/>
        <w:ind w:left="0"/>
        <w:jc w:val="both"/>
      </w:pPr>
      <w:r>
        <w:rPr>
          <w:rFonts w:ascii="Times New Roman"/>
          <w:b w:val="false"/>
          <w:i w:val="false"/>
          <w:color w:val="000000"/>
          <w:sz w:val="28"/>
        </w:rPr>
        <w:t>
      Pi (price) – қосылған құн салығын ескере отырып, интернет-ресурстағы көрсетілетін қызметтің құны;</w:t>
      </w:r>
    </w:p>
    <w:bookmarkEnd w:id="33"/>
    <w:bookmarkStart w:name="z53" w:id="34"/>
    <w:p>
      <w:pPr>
        <w:spacing w:after="0"/>
        <w:ind w:left="0"/>
        <w:jc w:val="both"/>
      </w:pPr>
      <w:r>
        <w:rPr>
          <w:rFonts w:ascii="Times New Roman"/>
          <w:b w:val="false"/>
          <w:i w:val="false"/>
          <w:color w:val="000000"/>
          <w:sz w:val="28"/>
        </w:rPr>
        <w:t>
      Bi – интернет-ресурста орналастырылатын көрсетілетін қызметтің бір таңбасының, секундының, минутының, данасының базалық бағасы;</w:t>
      </w:r>
    </w:p>
    <w:bookmarkEnd w:id="34"/>
    <w:bookmarkStart w:name="z54" w:id="35"/>
    <w:p>
      <w:pPr>
        <w:spacing w:after="0"/>
        <w:ind w:left="0"/>
        <w:jc w:val="both"/>
      </w:pPr>
      <w:r>
        <w:rPr>
          <w:rFonts w:ascii="Times New Roman"/>
          <w:b w:val="false"/>
          <w:i w:val="false"/>
          <w:color w:val="000000"/>
          <w:sz w:val="28"/>
        </w:rPr>
        <w:t>
      V – интернет-ресурста орналастырылатын көрсетілетін қызметтің символдармен, секундтармен, минуттармен, даналармен есептелетін көлемі;</w:t>
      </w:r>
    </w:p>
    <w:bookmarkEnd w:id="35"/>
    <w:bookmarkStart w:name="z55" w:id="36"/>
    <w:p>
      <w:pPr>
        <w:spacing w:after="0"/>
        <w:ind w:left="0"/>
        <w:jc w:val="both"/>
      </w:pPr>
      <w:r>
        <w:rPr>
          <w:rFonts w:ascii="Times New Roman"/>
          <w:b w:val="false"/>
          <w:i w:val="false"/>
          <w:color w:val="000000"/>
          <w:sz w:val="28"/>
        </w:rPr>
        <w:t>
      Kq – бірегей пайдаланушылардың интернет-ресурсқа кіруінің орташа айлық санын есепке алуға арналған түзету коэффиценті:</w:t>
      </w:r>
    </w:p>
    <w:bookmarkEnd w:id="36"/>
    <w:bookmarkStart w:name="z56" w:id="37"/>
    <w:p>
      <w:pPr>
        <w:spacing w:after="0"/>
        <w:ind w:left="0"/>
        <w:jc w:val="both"/>
      </w:pPr>
      <w:r>
        <w:rPr>
          <w:rFonts w:ascii="Times New Roman"/>
          <w:b w:val="false"/>
          <w:i w:val="false"/>
          <w:color w:val="000000"/>
          <w:sz w:val="28"/>
        </w:rPr>
        <w:t>
      айына 500 000 кірушіге дейін – 1;</w:t>
      </w:r>
    </w:p>
    <w:bookmarkEnd w:id="37"/>
    <w:bookmarkStart w:name="z57" w:id="38"/>
    <w:p>
      <w:pPr>
        <w:spacing w:after="0"/>
        <w:ind w:left="0"/>
        <w:jc w:val="both"/>
      </w:pPr>
      <w:r>
        <w:rPr>
          <w:rFonts w:ascii="Times New Roman"/>
          <w:b w:val="false"/>
          <w:i w:val="false"/>
          <w:color w:val="000000"/>
          <w:sz w:val="28"/>
        </w:rPr>
        <w:t>
      айына 1 000 000 кірушіге дейін – 1,1;</w:t>
      </w:r>
    </w:p>
    <w:bookmarkEnd w:id="38"/>
    <w:bookmarkStart w:name="z58" w:id="39"/>
    <w:p>
      <w:pPr>
        <w:spacing w:after="0"/>
        <w:ind w:left="0"/>
        <w:jc w:val="both"/>
      </w:pPr>
      <w:r>
        <w:rPr>
          <w:rFonts w:ascii="Times New Roman"/>
          <w:b w:val="false"/>
          <w:i w:val="false"/>
          <w:color w:val="000000"/>
          <w:sz w:val="28"/>
        </w:rPr>
        <w:t>
      айына 2 000 000 кірушіге дейін – 1,2;</w:t>
      </w:r>
    </w:p>
    <w:bookmarkEnd w:id="39"/>
    <w:bookmarkStart w:name="z59" w:id="40"/>
    <w:p>
      <w:pPr>
        <w:spacing w:after="0"/>
        <w:ind w:left="0"/>
        <w:jc w:val="both"/>
      </w:pPr>
      <w:r>
        <w:rPr>
          <w:rFonts w:ascii="Times New Roman"/>
          <w:b w:val="false"/>
          <w:i w:val="false"/>
          <w:color w:val="000000"/>
          <w:sz w:val="28"/>
        </w:rPr>
        <w:t>
      айына 5 000 000 кірушіге дейін – 1,3;</w:t>
      </w:r>
    </w:p>
    <w:bookmarkEnd w:id="40"/>
    <w:bookmarkStart w:name="z60" w:id="41"/>
    <w:p>
      <w:pPr>
        <w:spacing w:after="0"/>
        <w:ind w:left="0"/>
        <w:jc w:val="both"/>
      </w:pPr>
      <w:r>
        <w:rPr>
          <w:rFonts w:ascii="Times New Roman"/>
          <w:b w:val="false"/>
          <w:i w:val="false"/>
          <w:color w:val="000000"/>
          <w:sz w:val="28"/>
        </w:rPr>
        <w:t>
      айына 5 000 000 кірушіден астам – 1,4.</w:t>
      </w:r>
    </w:p>
    <w:bookmarkEnd w:id="41"/>
    <w:bookmarkStart w:name="z61" w:id="42"/>
    <w:p>
      <w:pPr>
        <w:spacing w:after="0"/>
        <w:ind w:left="0"/>
        <w:jc w:val="both"/>
      </w:pPr>
      <w:r>
        <w:rPr>
          <w:rFonts w:ascii="Times New Roman"/>
          <w:b w:val="false"/>
          <w:i w:val="false"/>
          <w:color w:val="000000"/>
          <w:sz w:val="28"/>
        </w:rPr>
        <w:t>
      5. Телевидениеде көрсетілетін қызметтің құны Ptv=Btv x V формуласы бойынша айқындалады, онда:</w:t>
      </w:r>
    </w:p>
    <w:bookmarkEnd w:id="42"/>
    <w:bookmarkStart w:name="z62" w:id="43"/>
    <w:p>
      <w:pPr>
        <w:spacing w:after="0"/>
        <w:ind w:left="0"/>
        <w:jc w:val="both"/>
      </w:pPr>
      <w:r>
        <w:rPr>
          <w:rFonts w:ascii="Times New Roman"/>
          <w:b w:val="false"/>
          <w:i w:val="false"/>
          <w:color w:val="000000"/>
          <w:sz w:val="28"/>
        </w:rPr>
        <w:t>
      Ptv (price) – қосылған құн салығын ескере отырып, телевидениеде көрсетілетін қызметтің құны;</w:t>
      </w:r>
    </w:p>
    <w:bookmarkEnd w:id="43"/>
    <w:bookmarkStart w:name="z63" w:id="44"/>
    <w:p>
      <w:pPr>
        <w:spacing w:after="0"/>
        <w:ind w:left="0"/>
        <w:jc w:val="both"/>
      </w:pPr>
      <w:r>
        <w:rPr>
          <w:rFonts w:ascii="Times New Roman"/>
          <w:b w:val="false"/>
          <w:i w:val="false"/>
          <w:color w:val="000000"/>
          <w:sz w:val="28"/>
        </w:rPr>
        <w:t>
      Btv – телевидениеде орналастырылатын көрсетілетін қызметтердің бір секундінің, минутының, сериясының базалық бағасы;</w:t>
      </w:r>
    </w:p>
    <w:bookmarkEnd w:id="44"/>
    <w:bookmarkStart w:name="z64" w:id="45"/>
    <w:p>
      <w:pPr>
        <w:spacing w:after="0"/>
        <w:ind w:left="0"/>
        <w:jc w:val="both"/>
      </w:pPr>
      <w:r>
        <w:rPr>
          <w:rFonts w:ascii="Times New Roman"/>
          <w:b w:val="false"/>
          <w:i w:val="false"/>
          <w:color w:val="000000"/>
          <w:sz w:val="28"/>
        </w:rPr>
        <w:t>
      V – телевидениеде орналастырылатын, секундтармен, минуттармен, сериялармен есептелетін көрсетілетін қызметтің көлемі.</w:t>
      </w:r>
    </w:p>
    <w:bookmarkEnd w:id="45"/>
    <w:bookmarkStart w:name="z65" w:id="46"/>
    <w:p>
      <w:pPr>
        <w:spacing w:after="0"/>
        <w:ind w:left="0"/>
        <w:jc w:val="both"/>
      </w:pPr>
      <w:r>
        <w:rPr>
          <w:rFonts w:ascii="Times New Roman"/>
          <w:b w:val="false"/>
          <w:i w:val="false"/>
          <w:color w:val="000000"/>
          <w:sz w:val="28"/>
        </w:rPr>
        <w:t>
      Егер, Жамбыл облысының аумағындағы мемлекеттік ақпараттық саясатты жүргізу жөніндегі мемлекеттік тапсырысты қалыптастыру кезінде телевидениеде көрсетілетін қызметтерді жанрлар бойынша бөлу ескерілмеген жағдайда, телевидениеде көрсетілетін қызметтердің құны базалық баға (Btv) бойынша есептеледі.</w:t>
      </w:r>
    </w:p>
    <w:bookmarkEnd w:id="46"/>
    <w:bookmarkStart w:name="z66" w:id="47"/>
    <w:p>
      <w:pPr>
        <w:spacing w:after="0"/>
        <w:ind w:left="0"/>
        <w:jc w:val="both"/>
      </w:pPr>
      <w:r>
        <w:rPr>
          <w:rFonts w:ascii="Times New Roman"/>
          <w:b w:val="false"/>
          <w:i w:val="false"/>
          <w:color w:val="000000"/>
          <w:sz w:val="28"/>
        </w:rPr>
        <w:t>
      6. Радиоарнада көрсетілетін қызметтің құны Pr=Br x V формуласы бойынша айқындалады, онда:</w:t>
      </w:r>
    </w:p>
    <w:bookmarkEnd w:id="47"/>
    <w:bookmarkStart w:name="z67" w:id="48"/>
    <w:p>
      <w:pPr>
        <w:spacing w:after="0"/>
        <w:ind w:left="0"/>
        <w:jc w:val="both"/>
      </w:pPr>
      <w:r>
        <w:rPr>
          <w:rFonts w:ascii="Times New Roman"/>
          <w:b w:val="false"/>
          <w:i w:val="false"/>
          <w:color w:val="000000"/>
          <w:sz w:val="28"/>
        </w:rPr>
        <w:t>
      Pr (price) – қосылған құн салығын ескере отырып, радиоарнада көрсетілетін қызметтің құны;</w:t>
      </w:r>
    </w:p>
    <w:bookmarkEnd w:id="48"/>
    <w:bookmarkStart w:name="z68" w:id="49"/>
    <w:p>
      <w:pPr>
        <w:spacing w:after="0"/>
        <w:ind w:left="0"/>
        <w:jc w:val="both"/>
      </w:pPr>
      <w:r>
        <w:rPr>
          <w:rFonts w:ascii="Times New Roman"/>
          <w:b w:val="false"/>
          <w:i w:val="false"/>
          <w:color w:val="000000"/>
          <w:sz w:val="28"/>
        </w:rPr>
        <w:t>
      Br – радиоарнада көрсетілетін қызметтердің бір секундының, минутының базалық бағасы;</w:t>
      </w:r>
    </w:p>
    <w:bookmarkEnd w:id="49"/>
    <w:bookmarkStart w:name="z69" w:id="50"/>
    <w:p>
      <w:pPr>
        <w:spacing w:after="0"/>
        <w:ind w:left="0"/>
        <w:jc w:val="both"/>
      </w:pPr>
      <w:r>
        <w:rPr>
          <w:rFonts w:ascii="Times New Roman"/>
          <w:b w:val="false"/>
          <w:i w:val="false"/>
          <w:color w:val="000000"/>
          <w:sz w:val="28"/>
        </w:rPr>
        <w:t>
      V – радиоарнада орналастырылатын, көрсетілетін қызметтің секундтармен, минуттармен есептелетін көлемі.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72" w:id="51"/>
    <w:p>
      <w:pPr>
        <w:spacing w:after="0"/>
        <w:ind w:left="0"/>
        <w:jc w:val="left"/>
      </w:pPr>
      <w:r>
        <w:rPr>
          <w:rFonts w:ascii="Times New Roman"/>
          <w:b/>
          <w:i w:val="false"/>
          <w:color w:val="000000"/>
        </w:rPr>
        <w:t xml:space="preserve"> Жамбыл облысының аумағындағы мемлекеттік ақпараттық саясатты жүргізу жөніндегі мемлекеттік тапсырысты жүзеге асыру үшін сатып алынатын көрсетілетін қызметтердің базалық бағасы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және кейінгі жылдар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таратылатын мерзімді баспасөз басылымдарында (газет) көрсетілетін қызмет (ақпараттық материалды дайындау және орналастыру)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аумағында таратылатын мерзімді баспасөз басылымдарында (газет) көрсетілетін қызмет (ақпараттық материалды дайындау және орналастыру)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Тараз қаласы мен аудандары аумағында таратылатын мерзімді баспасөз басылымдарында (газет) көрсетілетін қызмет (ақпараттық материалды дайындау және орналастыру)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аумағында таратылатын мерзімді баспасөз басылымдарында (журнал) көрсетілетін қызмет (ақпараттық материалды дайындау және орналастыру) (Bm)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мәселелерді жариялайтын интернет-ресурстарда көрсетілетін қызмет (ақпараттық материалды дайындау және орналастыру) (Bi)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мәселелерді жариялайтын интернет-ресурстарда көрсетілетін қызмет (фоторепортаж, инфографика өндіру және орналастыру) (Bi)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мәселелерді жариялайтын интернет-ресурстарда көрсетілетін қызмет (бейнероликтерді өндіру және орналастыру) (Bi)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маңызы бар мәселелерді жариялайтын интернет-ресурстарда көрсетілетін қызмет (ақпараттық материалды дайындау және орналастыру) (Bi)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маңызы бар мәселелерді жариялайтын интернет-ресурстарда көрсетілетін қызмет (фоторепортаж, инфографика өндіру және орналастыру) (Bi)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маңызы бар мәселелерді жариялайтын интернет-ресурстарда көрсетілетін қызмет (бейнероликтерді өндіру және орналастыру) (Bi)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таратылатын міндетті теле-, радиоарналар тізбесіне енгізілген телеарналарда көрсетілетін қызмет (жаңалық сюжет, ақпараттық-талдамалық, ток-шоу, телевизиялық бағдарламаларды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Жамбыл облысы аумағында ұлттық операторы тарататын еркін қолжетімді теле-, радиоарналар тізбесіне енгізілген телеарналарда көрсетілетін қызмет (ақпараттық-талдамалық бағдарламаларды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Жамбыл облысы аумағында ұлттық операторы тарататын еркін қолжетімді теле-, радиоарналар тізбесіне енгізілген телеарналарда көрсетілетін қызмет (жаңалық сюжеттерді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Жамбыл облысы аумағында ұлттық операторы тарататын еркін қолжетімді теле-, радиоарналар тізбесіне енгізілген телеарналарда көрсетілетін қызмет (білім беру бағдарламаларын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Жамбыл облысы аумағында ұлттық операторы тарататын еркін қолжетімді теле-, радиоарналар тізбесіне енгізілген телеарналарда көрсетілетін қызмет (ойын-сауық, музыкалық, әзіл-сықақ бағдарламаларды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Жамбыл облысы аумағында ұлттық операторы тарататын еркін қолжетімді теле-, радиоарналар тізбесіне енгізілген телеарналарда көрсетілетін қызмет (танымдық бағдарламаларды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Жамбыл облысы аумағында ұлттық операторы тарататын еркін қолжетімді теле-, радиоарналар тізбесіне енгізілген телеарналарда көрсетілетін қызмет (телевизиялық бағдарламаларды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Жамбыл облысы аумағында ұлттық операторы тарататын еркін қолжетімді теле-, радиоарналар тізбесіне енгізілген телеарналарда көрсетілетін қызмет (ток-шоу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Жамбыл облысы аумағында ұлттық операторы тарататын еркін қолжетімді теле-, радиоарналар тізбесіне енгізілген телеарналарда көрсетілетін қызмет (реалити-шоу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Жамбыл облысы аумағында ұлттық операторы тарататын еркін қолжетімді теле-, радиоарналар тізбесіне енгізілген телеарналарда көрсетілетін қызмет (деректі фильмдерді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Жамбыл облысы аумағында ұлттық операторы тарататын еркін қолжетімді теле-, радиоарналар тізбесіне енгізілген телеарналарда көрсетілетін қызмет (анимациялық фильмдерді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Жамбыл облысы аумағында ұлттық операторы тарататын еркін қолжетімді теле-, радиоарналар тізбесіне енгізілген телеарналарда көрсетілетін қызмет (бейнероликтерді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Жамбыл облысы аумағында ұлттық операторы тарататын еркін қолжетімді теле-, радиоарналар тізбесіне енгізілген телеарналарда көрсетілетін қызмет (бір маусымды сериалдық өнімді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Жаңалықтар телебағдарламаларын трансляциялауды сурдоаудармамен сүйемелдеу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аумағында таратылатын радиоарналарда көрсетілетін қызмет (ақпараттық бағдарламаларды өндіру және орналастыру)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аумағында таратылатын радиоарналарда көрсетілетін қызмет (аудиороликтерді өндіру және орналастыру)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