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ad531" w14:textId="55ad5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Жаңасемей ауданының жалпыға ортақ пайдаланылатын аудандық маңызы бар автомобиль жолдарының тізбесін, атаулары мен индекстерін бекіту туралы</w:t>
      </w:r>
    </w:p>
    <w:p>
      <w:pPr>
        <w:spacing w:after="0"/>
        <w:ind w:left="0"/>
        <w:jc w:val="both"/>
      </w:pPr>
      <w:r>
        <w:rPr>
          <w:rFonts w:ascii="Times New Roman"/>
          <w:b w:val="false"/>
          <w:i w:val="false"/>
          <w:color w:val="000000"/>
          <w:sz w:val="28"/>
        </w:rPr>
        <w:t>Абай облысы Жаңасемей ауданы әкімдігінің 2025 жылғы 20 қазандағы № 197 қаулысы</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"Автомобиль жолдары туралы" Заңының 3-бабы </w:t>
      </w:r>
      <w:r>
        <w:rPr>
          <w:rFonts w:ascii="Times New Roman"/>
          <w:b w:val="false"/>
          <w:i w:val="false"/>
          <w:color w:val="000000"/>
          <w:sz w:val="28"/>
        </w:rPr>
        <w:t>7-тармағына</w:t>
      </w:r>
      <w:r>
        <w:rPr>
          <w:rFonts w:ascii="Times New Roman"/>
          <w:b w:val="false"/>
          <w:i w:val="false"/>
          <w:color w:val="000000"/>
          <w:sz w:val="28"/>
        </w:rPr>
        <w:t xml:space="preserve"> және 6-бабы </w:t>
      </w:r>
      <w:r>
        <w:rPr>
          <w:rFonts w:ascii="Times New Roman"/>
          <w:b w:val="false"/>
          <w:i w:val="false"/>
          <w:color w:val="000000"/>
          <w:sz w:val="28"/>
        </w:rPr>
        <w:t>2-тармағына</w:t>
      </w:r>
      <w:r>
        <w:rPr>
          <w:rFonts w:ascii="Times New Roman"/>
          <w:b w:val="false"/>
          <w:i w:val="false"/>
          <w:color w:val="000000"/>
          <w:sz w:val="28"/>
        </w:rPr>
        <w:t xml:space="preserve"> сәйкес, Жаңасемей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Абай облысы Жаңасемей ауданының жалпыға ортақ пайдаланылатын аудандық маңызы бар автомобиль жолдарының тізбесі, атаулары мен индекстерi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"Абай облысы Жаңасемей ауданының тұрғын үй-коммуналдық шаруашылығы, жолаушылар көлігі, автомобиль жолдары, құрылыс, сәулет және қала құрылысы бөлімі" мемлекеттік мекемесі заңнамалық актілерінде белгіленген тәртіпте:</w:t>
      </w:r>
    </w:p>
    <w:bookmarkEnd w:id="2"/>
    <w:bookmarkStart w:name="z8" w:id="3"/>
    <w:p>
      <w:pPr>
        <w:spacing w:after="0"/>
        <w:ind w:left="0"/>
        <w:jc w:val="both"/>
      </w:pPr>
      <w:r>
        <w:rPr>
          <w:rFonts w:ascii="Times New Roman"/>
          <w:b w:val="false"/>
          <w:i w:val="false"/>
          <w:color w:val="000000"/>
          <w:sz w:val="28"/>
        </w:rPr>
        <w:t>
      1) осы қаулыға қол қойылған күннен бастап бес жұмыс күн ішінде оның қазақ және орыс тілдеріндегі электрондық түрдегі нұсқасын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Абай облысы бойынша филиалына ресми жариялау және Қазақстан Республикасы нормативтік құқықтық актілерінің эталондық бақылау банкіне енгізу үшін қамтамасыз етсін;</w:t>
      </w:r>
    </w:p>
    <w:bookmarkEnd w:id="3"/>
    <w:bookmarkStart w:name="z9" w:id="4"/>
    <w:p>
      <w:pPr>
        <w:spacing w:after="0"/>
        <w:ind w:left="0"/>
        <w:jc w:val="both"/>
      </w:pPr>
      <w:r>
        <w:rPr>
          <w:rFonts w:ascii="Times New Roman"/>
          <w:b w:val="false"/>
          <w:i w:val="false"/>
          <w:color w:val="000000"/>
          <w:sz w:val="28"/>
        </w:rPr>
        <w:t>
      2) ресми жарияланғаннан кейін осы қаулыны Жаңасемей ауданы әкімдігінің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аудан әкімініңорынбасары Ж. Сайлаубековқа жүктелсін.</w:t>
      </w:r>
    </w:p>
    <w:bookmarkEnd w:id="5"/>
    <w:bookmarkStart w:name="z11"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Әбдікәрімов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әкімінің</w:t>
            </w:r>
            <w:r>
              <w:br/>
            </w:r>
            <w:r>
              <w:rPr>
                <w:rFonts w:ascii="Times New Roman"/>
                <w:b w:val="false"/>
                <w:i w:val="false"/>
                <w:color w:val="000000"/>
                <w:sz w:val="20"/>
              </w:rPr>
              <w:t>"20" қазан 2025 жыл</w:t>
            </w:r>
            <w:r>
              <w:br/>
            </w:r>
            <w:r>
              <w:rPr>
                <w:rFonts w:ascii="Times New Roman"/>
                <w:b w:val="false"/>
                <w:i w:val="false"/>
                <w:color w:val="000000"/>
                <w:sz w:val="20"/>
              </w:rPr>
              <w:t>№ 197 қаулысына</w:t>
            </w:r>
            <w:r>
              <w:br/>
            </w:r>
            <w:r>
              <w:rPr>
                <w:rFonts w:ascii="Times New Roman"/>
                <w:b w:val="false"/>
                <w:i w:val="false"/>
                <w:color w:val="000000"/>
                <w:sz w:val="20"/>
              </w:rPr>
              <w:t>қосымша.</w:t>
            </w:r>
          </w:p>
        </w:tc>
      </w:tr>
    </w:tbl>
    <w:bookmarkStart w:name="z14" w:id="7"/>
    <w:p>
      <w:pPr>
        <w:spacing w:after="0"/>
        <w:ind w:left="0"/>
        <w:jc w:val="left"/>
      </w:pPr>
      <w:r>
        <w:rPr>
          <w:rFonts w:ascii="Times New Roman"/>
          <w:b/>
          <w:i w:val="false"/>
          <w:color w:val="000000"/>
        </w:rPr>
        <w:t xml:space="preserve"> Абай облысы Жаңасемей ауданының жалпыға ортақ пайдаланылатын аудандық маңызы бар автомобиль жолдарының тізбесін, атаулары мен индекстерін бекіту туралы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индексі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Автомобильжолдарыныңатауы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Жалпыұзындығы, киллометр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Санатыбойынша,</w:t>
            </w:r>
          </w:p>
          <w:bookmarkEnd w:id="8"/>
          <w:p>
            <w:pPr>
              <w:spacing w:after="20"/>
              <w:ind w:left="20"/>
              <w:jc w:val="both"/>
            </w:pPr>
            <w:r>
              <w:rPr>
                <w:rFonts w:ascii="Times New Roman"/>
                <w:b w:val="false"/>
                <w:i w:val="false"/>
                <w:color w:val="000000"/>
                <w:sz w:val="20"/>
              </w:rPr>
              <w:t>
киллометр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GS-1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xml:space="preserve">
Семей-Талица, </w:t>
            </w:r>
          </w:p>
          <w:bookmarkEnd w:id="9"/>
          <w:p>
            <w:pPr>
              <w:spacing w:after="20"/>
              <w:ind w:left="20"/>
              <w:jc w:val="both"/>
            </w:pPr>
            <w:r>
              <w:rPr>
                <w:rFonts w:ascii="Times New Roman"/>
                <w:b w:val="false"/>
                <w:i w:val="false"/>
                <w:color w:val="000000"/>
                <w:sz w:val="20"/>
              </w:rPr>
              <w:t>
0-32,5км.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GS-2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Ақбұлақауылынакіреберіс, 0-17,5км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GS-3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 ауылынакіреберіс, 0-16,4км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GS-4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Жазықауылынакіреберіс, 0-14,0км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GS-5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Айнабұлақауылынакіреберіс, 0-13,0км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w:t>
            </w:r>
          </w:p>
          <w:bookmarkEnd w:id="10"/>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GS-6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Талдыауылынакіреберіс, 0-11,9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GS-7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Қаракөлауылынакіреберіс, 0 - 8,8км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8,8</w:t>
            </w:r>
          </w:p>
          <w:bookmarkEnd w:id="11"/>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GS-8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Абралы, ауылынакіреберіс, 0-8,1км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GS-9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Алғабасауылынакіреберіс, 0 – 6,2км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GS-10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ауылынакіреберіс, 0 – 4,6км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GS-11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Мұздыбай, ауылынакіреберіс, 0 – 3,1км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GS-12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Мұқырауылынакіреберіс, 0 – 3,0км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GS-13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ауылынакіреберіс, 0 – 1,9км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GS-14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Қыземшекауылынакіреберіс, 0 – 1,9км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GS-15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Көкентау (Знаменка) ауылынакіреберіс, 0 – 1,7км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GS-16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Новобаженово ауылынакіреберіс, 0 – 1,0км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GS-17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Маралдыауылынакіреберіс, 0 – 0,8км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GS-18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Достықауылынакіреберіс, 0 – 0,8км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GS-19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Бөкеншіауылынакіреберіс, 0-0,6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GS-20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xml:space="preserve">
Прииртышскийауылынакіреберіс, </w:t>
            </w:r>
          </w:p>
          <w:bookmarkEnd w:id="12"/>
          <w:p>
            <w:pPr>
              <w:spacing w:after="20"/>
              <w:ind w:left="20"/>
              <w:jc w:val="both"/>
            </w:pPr>
            <w:r>
              <w:rPr>
                <w:rFonts w:ascii="Times New Roman"/>
                <w:b w:val="false"/>
                <w:i w:val="false"/>
                <w:color w:val="000000"/>
                <w:sz w:val="20"/>
              </w:rPr>
              <w:t>
0 – 0,4км.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GS-21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Шақаманауылынакіреберіс, 0 – 0,4км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GS-22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 кентінекіреберіс, 0 – 1,1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GS-23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кентінекіреберіс, 0 – 0,35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