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d531" w14:textId="55ad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Жаңасемей ауданының жалпыға ортақ пайдаланылатын аудандық маңызы бар автомобиль жолдарының тізбесін, атаулары мен индекстерін бекіту туралы</w:t>
      </w:r>
    </w:p>
    <w:p>
      <w:pPr>
        <w:spacing w:after="0"/>
        <w:ind w:left="0"/>
        <w:jc w:val="both"/>
      </w:pPr>
      <w:r>
        <w:rPr>
          <w:rFonts w:ascii="Times New Roman"/>
          <w:b w:val="false"/>
          <w:i w:val="false"/>
          <w:color w:val="000000"/>
          <w:sz w:val="28"/>
        </w:rPr>
        <w:t>Абай облысы Жаңасемей ауданы әкімдігінің 2025 жылғы 20 қазандағы № 197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"Автомобиль жолдары туралы" Заңының 3-бабы </w:t>
      </w:r>
      <w:r>
        <w:rPr>
          <w:rFonts w:ascii="Times New Roman"/>
          <w:b w:val="false"/>
          <w:i w:val="false"/>
          <w:color w:val="000000"/>
          <w:sz w:val="28"/>
        </w:rPr>
        <w:t>7-тармағына</w:t>
      </w:r>
      <w:r>
        <w:rPr>
          <w:rFonts w:ascii="Times New Roman"/>
          <w:b w:val="false"/>
          <w:i w:val="false"/>
          <w:color w:val="000000"/>
          <w:sz w:val="28"/>
        </w:rPr>
        <w:t xml:space="preserve"> және 6-бабы </w:t>
      </w:r>
      <w:r>
        <w:rPr>
          <w:rFonts w:ascii="Times New Roman"/>
          <w:b w:val="false"/>
          <w:i w:val="false"/>
          <w:color w:val="000000"/>
          <w:sz w:val="28"/>
        </w:rPr>
        <w:t>2-тармағына</w:t>
      </w:r>
      <w:r>
        <w:rPr>
          <w:rFonts w:ascii="Times New Roman"/>
          <w:b w:val="false"/>
          <w:i w:val="false"/>
          <w:color w:val="000000"/>
          <w:sz w:val="28"/>
        </w:rPr>
        <w:t xml:space="preserve"> сәйкес, Жаңасемей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 Жаңасемей ауданының жалпыға ортақ пайдаланылатын аудандық маңызы бар автомобиль жолдарының тізбесі, атаулары мен индекстерi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 Жаңасемей ауданының тұрғын үй-коммуналдық шаруашылығы, жолаушылар көлігі, автомобиль жолдары, құрылыс, сәулет және қала құрылысы бөлімі" мемлекеттік мекемесі заңнамалық актілерінде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нұсқасын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 және Қазақстан Республикасы нормативтік құқықтық актілерінің эталондық бақылау банкіне енгізу үшін қамтамасыз етсін;</w:t>
      </w:r>
    </w:p>
    <w:bookmarkEnd w:id="3"/>
    <w:bookmarkStart w:name="z9" w:id="4"/>
    <w:p>
      <w:pPr>
        <w:spacing w:after="0"/>
        <w:ind w:left="0"/>
        <w:jc w:val="both"/>
      </w:pPr>
      <w:r>
        <w:rPr>
          <w:rFonts w:ascii="Times New Roman"/>
          <w:b w:val="false"/>
          <w:i w:val="false"/>
          <w:color w:val="000000"/>
          <w:sz w:val="28"/>
        </w:rPr>
        <w:t>
      2) ресми жарияланғаннан кейін осы қаулыны Жаңасемей ауданы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аудан әкімініңорынбасары Ж. Сайлаубековқа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Әбдікәрімов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 қазан 2025 жыл</w:t>
            </w:r>
            <w:r>
              <w:br/>
            </w:r>
            <w:r>
              <w:rPr>
                <w:rFonts w:ascii="Times New Roman"/>
                <w:b w:val="false"/>
                <w:i w:val="false"/>
                <w:color w:val="000000"/>
                <w:sz w:val="20"/>
              </w:rPr>
              <w:t>№ 197 қаулысына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Абай облысы Жаңасемей ауданының жалпыға ортақ пайдаланылатын аудандық маңызы бар автомобиль жолдарының тізбесін, атаулары мен индекстерін бекіту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Автомобильжолдарыныңатауы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Жалпыұзындығы, киллометр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Санатыбойынша,</w:t>
            </w:r>
          </w:p>
          <w:bookmarkEnd w:id="8"/>
          <w:p>
            <w:pPr>
              <w:spacing w:after="20"/>
              <w:ind w:left="20"/>
              <w:jc w:val="both"/>
            </w:pPr>
            <w:r>
              <w:rPr>
                <w:rFonts w:ascii="Times New Roman"/>
                <w:b w:val="false"/>
                <w:i w:val="false"/>
                <w:color w:val="000000"/>
                <w:sz w:val="20"/>
              </w:rPr>
              <w:t>
киллометр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xml:space="preserve">
Семей-Талица, </w:t>
            </w:r>
          </w:p>
          <w:bookmarkEnd w:id="9"/>
          <w:p>
            <w:pPr>
              <w:spacing w:after="20"/>
              <w:ind w:left="20"/>
              <w:jc w:val="both"/>
            </w:pPr>
            <w:r>
              <w:rPr>
                <w:rFonts w:ascii="Times New Roman"/>
                <w:b w:val="false"/>
                <w:i w:val="false"/>
                <w:color w:val="000000"/>
                <w:sz w:val="20"/>
              </w:rPr>
              <w:t>
0-32,5км.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Ақбұлақауылынакіреберіс, 0-17,5км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 ауылынакіреберіс, 0-16,4км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Жазықауылынакіреберіс, 0-14,0км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Айнабұлақауылынакіреберіс, 0-13,0км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Талдыауылынакіреберіс, 0-11,9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Қаракөлауылынакіреберіс, 0 - 8,8км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8,8</w:t>
            </w:r>
          </w:p>
          <w:bookmarkEnd w:id="11"/>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 ауылынакіреберіс, 0-8,1км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Алғабасауылынакіреберіс, 0 – 6,2км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ауылынакіреберіс, 0 – 4,6км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Мұздыбай, ауылынакіреберіс, 0 – 3,1км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Мұқырауылынакіреберіс, 0 – 3,0км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ауылынакіреберіс, 0 – 1,9км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Қыземшекауылынакіреберіс, 0 – 1,9км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(Знаменка) ауылынакіреберіс, 0 – 1,7км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 ауылынакіреберіс, 0 – 1,0км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Маралдыауылынакіреберіс, 0 – 0,8км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Достықауылынакіреберіс, 0 – 0,8км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Бөкеншіауылынакіреберіс, 0-0,6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xml:space="preserve">
Прииртышскийауылынакіреберіс, </w:t>
            </w:r>
          </w:p>
          <w:bookmarkEnd w:id="12"/>
          <w:p>
            <w:pPr>
              <w:spacing w:after="20"/>
              <w:ind w:left="20"/>
              <w:jc w:val="both"/>
            </w:pPr>
            <w:r>
              <w:rPr>
                <w:rFonts w:ascii="Times New Roman"/>
                <w:b w:val="false"/>
                <w:i w:val="false"/>
                <w:color w:val="000000"/>
                <w:sz w:val="20"/>
              </w:rPr>
              <w:t>
0 – 0,4км.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Шақаманауылынакіреберіс, 0 – 0,4км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кентінекіреберіс, 0 – 1,1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GS-23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кентінекіреберіс, 0 – 0,35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