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8354" w14:textId="cbf8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Қаратал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Қаратал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қаржыландыру(профицитін пайдалану) – 0,0 мың теңге,соның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