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003e" w14:textId="a240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Үлгілімалшы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22 желтоқсандағы № 38-9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Көкпекті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Үлгілімалшы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85 066,0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7 585,0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75 481,0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86 798,2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 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- 1 732,2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1 732,2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1 732,2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Көкпекті аудандық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ауылдық округ бюджетінде облыстық бюджеттен ағымдағы нысаналы трансферттер ескерілсін.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ауылдық округ бюджетінің бюджеттік бағдарламаларының тізбесі бекітілсін.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2026 жылға арналған ауылдық округ бюджетінде аудандық бюджеттен берілетін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Абай облысы Көкпекті аудандық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Үлгілімалшы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Көкпекті аудандық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Үлгілімалшы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Үлгілімалшы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сала қызметкерлері үшін жұмыс берушінің қосымша міндетті зейнетақы жарналарын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6-қосымшамен толықтырылды - Абай облысы Көкпекті аудандық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ауылындағы футбол алаңының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округтерге аудандық маңызы бар автомобиль жолдарының жұмыс істеуін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