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ed1" w14:textId="93bf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76 628,0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15 775,0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