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269e" w14:textId="61f2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Тассай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22 желтоқсандағы № 38-6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65 356,0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13 206,,0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облыстық бюджеттен ағымдағы нысаналы трансферттер ескерілсін.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ауылдық округ бюджетінде аудандық бюджеттен ағымдағы нысаналы трансферттер ескерілсін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 жылға арналған ауылдық округ бюджетінің бюджеттік бағдарламаларының тізбесі бекітілсін.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жалақысын көтеру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 Қазақстан" акциясының қорытындысы бойынша ауылдық елді мекендерді абаттандыру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