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269e" w14:textId="61f2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Тассай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аудандық мәслихатының 2025 жылғы 22 желтоқсандағы № 38-6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Көкпекті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Тассай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65 356,0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13 206,,0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51 150,0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65 356,0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ауылдық округ бюджетінде облыстық бюджеттен ағымдағы нысаналы трансферттер ескерілсін.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ауылдық округ бюджетінде аудандық бюджеттен ағымдағы нысаналы трансферттер ескерілсін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арналған ауылдық округ бюджетінің бюджеттік бағдарламаларының тізбесі бекітілсін.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Тассай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Тассай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Тассай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облыстық бюджеттен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сала қызметкерлері үшін жұмыс берушінің қосымша міндетті зейнетақы жарналарын сақтау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көтеру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бюджеттен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"Таза Қазақстан" акциясының қорытындысы бойынша ауылдық елді мекендерді абаттандыру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