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d240" w14:textId="38bd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2024 жылғы 27 желтоқсандағы № 23-2 "2025-2027 жылдарға арналған Көкпекті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аудандық мәслихатының 2025 жылғы 11 желтоқсандағы № 36-2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"2025-2027 жылдарға арналған Көкпекті аудандық бюджеті туралы" 2024 жылғы 27 желтоқсандағы № 23-2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"2025-2027 жылдарға арналған Көкпекті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6 370 104,8 мың теңге: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түсімдер – 1 869 993,5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73 957,8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18 488,7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4 407 664,8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7 770 090,8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- 78 250,0 мың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127 734,0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49 484,0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-1 478 236,0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1 478 236,0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941 824,0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49 484,0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585 896,0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6 370 104,8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1 869 993,5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 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  жекешелендіруден кейінгі қызмет және осыған байланысты дауларды 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 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желілерінің құрылысы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Аудандық,маңызы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маңындағы,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 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 ызы бар қаланың) қаржы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 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