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8433" w14:textId="1378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Жарма ауданы Қарасу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23 желтоқсандағы № 32/572-VIII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2025 жылғы 18 желтоқсандағы №32/553-VIII "Жарма ауданының 2026-2028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86 656,0 мың теңге, соның ішінде:</w:t>
      </w:r>
    </w:p>
    <w:p>
      <w:pPr>
        <w:spacing w:after="0"/>
        <w:ind w:left="0"/>
        <w:jc w:val="both"/>
      </w:pPr>
      <w:r>
        <w:rPr>
          <w:rFonts w:ascii="Times New Roman"/>
          <w:b w:val="false"/>
          <w:i w:val="false"/>
          <w:color w:val="000000"/>
          <w:sz w:val="28"/>
        </w:rPr>
        <w:t>
      салықтық түсімдер – 9 234,0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77 422,0 мың теңге;</w:t>
      </w:r>
    </w:p>
    <w:p>
      <w:pPr>
        <w:spacing w:after="0"/>
        <w:ind w:left="0"/>
        <w:jc w:val="both"/>
      </w:pPr>
      <w:r>
        <w:rPr>
          <w:rFonts w:ascii="Times New Roman"/>
          <w:b w:val="false"/>
          <w:i w:val="false"/>
          <w:color w:val="000000"/>
          <w:sz w:val="28"/>
        </w:rPr>
        <w:t>
      2) шығындар – 86 656,0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–0,0теңге;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6" w:id="2"/>
    <w:p>
      <w:pPr>
        <w:spacing w:after="0"/>
        <w:ind w:left="0"/>
        <w:jc w:val="both"/>
      </w:pPr>
      <w:r>
        <w:rPr>
          <w:rFonts w:ascii="Times New Roman"/>
          <w:b w:val="false"/>
          <w:i w:val="false"/>
          <w:color w:val="000000"/>
          <w:sz w:val="28"/>
        </w:rPr>
        <w:t>
      2. 2026 жылға Жарма ауданы Қарасу ауылдық округінің бюджетіне субвенция көлемi 11 600,0 мың теңге сомада қарастырылсын.</w:t>
      </w:r>
    </w:p>
    <w:bookmarkEnd w:id="2"/>
    <w:p>
      <w:pPr>
        <w:spacing w:after="0"/>
        <w:ind w:left="0"/>
        <w:jc w:val="both"/>
      </w:pPr>
      <w:r>
        <w:rPr>
          <w:rFonts w:ascii="Times New Roman"/>
          <w:b w:val="false"/>
          <w:i w:val="false"/>
          <w:color w:val="000000"/>
          <w:sz w:val="28"/>
        </w:rPr>
        <w:t>
      3.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№32/572-VIII шешімінің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2026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№32/572-VIII шешімінің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2027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№32/572-VIII шешімінің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2028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