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fc52" w14:textId="8caf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Қапанбұлақ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32/571-VIII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61 474,0 мың теңге, соның ішінде:</w:t>
      </w:r>
    </w:p>
    <w:p>
      <w:pPr>
        <w:spacing w:after="0"/>
        <w:ind w:left="0"/>
        <w:jc w:val="both"/>
      </w:pPr>
      <w:r>
        <w:rPr>
          <w:rFonts w:ascii="Times New Roman"/>
          <w:b w:val="false"/>
          <w:i w:val="false"/>
          <w:color w:val="000000"/>
          <w:sz w:val="28"/>
        </w:rPr>
        <w:t>
      салықтық түсімдер – 7 764,0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53 710,0 мың теңге;</w:t>
      </w:r>
    </w:p>
    <w:p>
      <w:pPr>
        <w:spacing w:after="0"/>
        <w:ind w:left="0"/>
        <w:jc w:val="both"/>
      </w:pPr>
      <w:r>
        <w:rPr>
          <w:rFonts w:ascii="Times New Roman"/>
          <w:b w:val="false"/>
          <w:i w:val="false"/>
          <w:color w:val="000000"/>
          <w:sz w:val="28"/>
        </w:rPr>
        <w:t>
      2) шығындар – 61 474,0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0,0теңге, соның ішінде:</w:t>
      </w:r>
    </w:p>
    <w:p>
      <w:pPr>
        <w:spacing w:after="0"/>
        <w:ind w:left="0"/>
        <w:jc w:val="both"/>
      </w:pPr>
      <w:r>
        <w:rPr>
          <w:rFonts w:ascii="Times New Roman"/>
          <w:b w:val="false"/>
          <w:i w:val="false"/>
          <w:color w:val="000000"/>
          <w:sz w:val="28"/>
        </w:rPr>
        <w:t>
      қаржы активтерін сатып алу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Қапанбұлақ ауылдық округінің бюджетіне субвенция көлемi 8 700,0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№32/571-VIII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№32/571-VIII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№32/571-VIII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