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d853" w14:textId="68ed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Жарма ауданы Белтерек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23 желтоқсандағы № 32/563-VIII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2025 жылғы 18 желтоқсандағы №32/553-VIII "Жарма ауданының 2026-2028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75 602,0 мың теңге, соның ішінде:</w:t>
      </w:r>
    </w:p>
    <w:p>
      <w:pPr>
        <w:spacing w:after="0"/>
        <w:ind w:left="0"/>
        <w:jc w:val="both"/>
      </w:pPr>
      <w:r>
        <w:rPr>
          <w:rFonts w:ascii="Times New Roman"/>
          <w:b w:val="false"/>
          <w:i w:val="false"/>
          <w:color w:val="000000"/>
          <w:sz w:val="28"/>
        </w:rPr>
        <w:t>
      салықтық түсімдер – 6 027,0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69 575,0 мың теңге;</w:t>
      </w:r>
    </w:p>
    <w:p>
      <w:pPr>
        <w:spacing w:after="0"/>
        <w:ind w:left="0"/>
        <w:jc w:val="both"/>
      </w:pPr>
      <w:r>
        <w:rPr>
          <w:rFonts w:ascii="Times New Roman"/>
          <w:b w:val="false"/>
          <w:i w:val="false"/>
          <w:color w:val="000000"/>
          <w:sz w:val="28"/>
        </w:rPr>
        <w:t>
      2) шығындар – 75 602,0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–0,0теңге;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6" w:id="2"/>
    <w:p>
      <w:pPr>
        <w:spacing w:after="0"/>
        <w:ind w:left="0"/>
        <w:jc w:val="both"/>
      </w:pPr>
      <w:r>
        <w:rPr>
          <w:rFonts w:ascii="Times New Roman"/>
          <w:b w:val="false"/>
          <w:i w:val="false"/>
          <w:color w:val="000000"/>
          <w:sz w:val="28"/>
        </w:rPr>
        <w:t>
      2. 2026 жылға Жарма ауданы Белтерек ауылдық округінің бюджетіне субвенция көлемi 8 500,0 мың теңге сомада қарастырылсын.</w:t>
      </w:r>
    </w:p>
    <w:bookmarkEnd w:id="2"/>
    <w:p>
      <w:pPr>
        <w:spacing w:after="0"/>
        <w:ind w:left="0"/>
        <w:jc w:val="both"/>
      </w:pPr>
      <w:r>
        <w:rPr>
          <w:rFonts w:ascii="Times New Roman"/>
          <w:b w:val="false"/>
          <w:i w:val="false"/>
          <w:color w:val="000000"/>
          <w:sz w:val="28"/>
        </w:rPr>
        <w:t>
      3.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№32/563-VIII шешімінің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№32/563-VIII шешімінің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№32/563-VIII шешімінің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