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a5ba" w14:textId="88fa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20/387-VIІI "2025-2027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5 қыркүйектегі № 28/475-VIII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туралы" Жарма аудандық мәслихатының 2025 жылғы 05 қаңтардағы № 20/387-VIІI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500 423,0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163 246,0 мың теңге;</w:t>
      </w:r>
    </w:p>
    <w:bookmarkEnd w:id="4"/>
    <w:bookmarkStart w:name="z13" w:id="5"/>
    <w:p>
      <w:pPr>
        <w:spacing w:after="0"/>
        <w:ind w:left="0"/>
        <w:jc w:val="both"/>
      </w:pPr>
      <w:r>
        <w:rPr>
          <w:rFonts w:ascii="Times New Roman"/>
          <w:b w:val="false"/>
          <w:i w:val="false"/>
          <w:color w:val="000000"/>
          <w:sz w:val="28"/>
        </w:rPr>
        <w:t>
      салықтық емес түсімдер – 900,0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336 277,0 мың теңге;</w:t>
      </w:r>
    </w:p>
    <w:bookmarkEnd w:id="7"/>
    <w:bookmarkStart w:name="z16" w:id="8"/>
    <w:p>
      <w:pPr>
        <w:spacing w:after="0"/>
        <w:ind w:left="0"/>
        <w:jc w:val="both"/>
      </w:pPr>
      <w:r>
        <w:rPr>
          <w:rFonts w:ascii="Times New Roman"/>
          <w:b w:val="false"/>
          <w:i w:val="false"/>
          <w:color w:val="000000"/>
          <w:sz w:val="28"/>
        </w:rPr>
        <w:t>
      2) шығындар – 520 276,9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- 19 853,9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19 853,9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19 853,9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қыркүйектегі</w:t>
            </w:r>
            <w:r>
              <w:br/>
            </w:r>
            <w:r>
              <w:rPr>
                <w:rFonts w:ascii="Times New Roman"/>
                <w:b w:val="false"/>
                <w:i w:val="false"/>
                <w:color w:val="000000"/>
                <w:sz w:val="20"/>
              </w:rPr>
              <w:t>№28/475-VIII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№20/384-VIІI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