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44393" w14:textId="12443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2025 жылғы 05 қаңтардағы № 20/383-VIІI "2025-2027 жылдарға арналған Жарма ауданы Божығұр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27 ақпандағы № 21/411-VIII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туралы" Жарма аудандық мәслихатының 2025 жылғы 05 қаңтардағы № 20/383-VIІI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2025-2027 жылдарға арналған Жарма ауданы Божығұр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2025 жылға келесі көлемдерде бекітілсін:</w:t>
      </w:r>
    </w:p>
    <w:bookmarkEnd w:id="2"/>
    <w:bookmarkStart w:name="z9" w:id="3"/>
    <w:p>
      <w:pPr>
        <w:spacing w:after="0"/>
        <w:ind w:left="0"/>
        <w:jc w:val="both"/>
      </w:pPr>
      <w:r>
        <w:rPr>
          <w:rFonts w:ascii="Times New Roman"/>
          <w:b w:val="false"/>
          <w:i w:val="false"/>
          <w:color w:val="000000"/>
          <w:sz w:val="28"/>
        </w:rPr>
        <w:t>
      1) кірістер – 34 511,0 мың теңге, соның ішінде:</w:t>
      </w:r>
    </w:p>
    <w:bookmarkEnd w:id="3"/>
    <w:bookmarkStart w:name="z10" w:id="4"/>
    <w:p>
      <w:pPr>
        <w:spacing w:after="0"/>
        <w:ind w:left="0"/>
        <w:jc w:val="both"/>
      </w:pPr>
      <w:r>
        <w:rPr>
          <w:rFonts w:ascii="Times New Roman"/>
          <w:b w:val="false"/>
          <w:i w:val="false"/>
          <w:color w:val="000000"/>
          <w:sz w:val="28"/>
        </w:rPr>
        <w:t>
      салықтық түсімдер – 4 086,0 мың теңге;</w:t>
      </w:r>
    </w:p>
    <w:bookmarkEnd w:id="4"/>
    <w:bookmarkStart w:name="z11" w:id="5"/>
    <w:p>
      <w:pPr>
        <w:spacing w:after="0"/>
        <w:ind w:left="0"/>
        <w:jc w:val="both"/>
      </w:pPr>
      <w:r>
        <w:rPr>
          <w:rFonts w:ascii="Times New Roman"/>
          <w:b w:val="false"/>
          <w:i w:val="false"/>
          <w:color w:val="000000"/>
          <w:sz w:val="28"/>
        </w:rPr>
        <w:t>
      салықтық емес түсімдер – 0,0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0,0 теңге;</w:t>
      </w:r>
    </w:p>
    <w:bookmarkEnd w:id="6"/>
    <w:bookmarkStart w:name="z13" w:id="7"/>
    <w:p>
      <w:pPr>
        <w:spacing w:after="0"/>
        <w:ind w:left="0"/>
        <w:jc w:val="both"/>
      </w:pPr>
      <w:r>
        <w:rPr>
          <w:rFonts w:ascii="Times New Roman"/>
          <w:b w:val="false"/>
          <w:i w:val="false"/>
          <w:color w:val="000000"/>
          <w:sz w:val="28"/>
        </w:rPr>
        <w:t>
      трансферттер түсімі – 30 425,0 мың теңге;</w:t>
      </w:r>
    </w:p>
    <w:bookmarkEnd w:id="7"/>
    <w:bookmarkStart w:name="z14" w:id="8"/>
    <w:p>
      <w:pPr>
        <w:spacing w:after="0"/>
        <w:ind w:left="0"/>
        <w:jc w:val="both"/>
      </w:pPr>
      <w:r>
        <w:rPr>
          <w:rFonts w:ascii="Times New Roman"/>
          <w:b w:val="false"/>
          <w:i w:val="false"/>
          <w:color w:val="000000"/>
          <w:sz w:val="28"/>
        </w:rPr>
        <w:t>
      2) шығындар – 35 046,9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0,0 теңге:</w:t>
      </w:r>
    </w:p>
    <w:bookmarkEnd w:id="9"/>
    <w:bookmarkStart w:name="z16" w:id="10"/>
    <w:p>
      <w:pPr>
        <w:spacing w:after="0"/>
        <w:ind w:left="0"/>
        <w:jc w:val="both"/>
      </w:pPr>
      <w:r>
        <w:rPr>
          <w:rFonts w:ascii="Times New Roman"/>
          <w:b w:val="false"/>
          <w:i w:val="false"/>
          <w:color w:val="000000"/>
          <w:sz w:val="28"/>
        </w:rPr>
        <w:t>
      бюджеттік кредиттер – 0,0 теңге;</w:t>
      </w:r>
    </w:p>
    <w:bookmarkEnd w:id="10"/>
    <w:bookmarkStart w:name="z17" w:id="11"/>
    <w:p>
      <w:pPr>
        <w:spacing w:after="0"/>
        <w:ind w:left="0"/>
        <w:jc w:val="both"/>
      </w:pPr>
      <w:r>
        <w:rPr>
          <w:rFonts w:ascii="Times New Roman"/>
          <w:b w:val="false"/>
          <w:i w:val="false"/>
          <w:color w:val="000000"/>
          <w:sz w:val="28"/>
        </w:rPr>
        <w:t>
      бюджеттік кредиттерді өтеу – 0,0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bookmarkEnd w:id="14"/>
    <w:bookmarkStart w:name="z21" w:id="15"/>
    <w:p>
      <w:pPr>
        <w:spacing w:after="0"/>
        <w:ind w:left="0"/>
        <w:jc w:val="both"/>
      </w:pPr>
      <w:r>
        <w:rPr>
          <w:rFonts w:ascii="Times New Roman"/>
          <w:b w:val="false"/>
          <w:i w:val="false"/>
          <w:color w:val="000000"/>
          <w:sz w:val="28"/>
        </w:rPr>
        <w:t>
      5) бюджет тапшылығы (профициті) – - 535,9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535,9 мың теңге, соның ішінде:</w:t>
      </w:r>
    </w:p>
    <w:bookmarkEnd w:id="16"/>
    <w:bookmarkStart w:name="z23" w:id="17"/>
    <w:p>
      <w:pPr>
        <w:spacing w:after="0"/>
        <w:ind w:left="0"/>
        <w:jc w:val="both"/>
      </w:pPr>
      <w:r>
        <w:rPr>
          <w:rFonts w:ascii="Times New Roman"/>
          <w:b w:val="false"/>
          <w:i w:val="false"/>
          <w:color w:val="000000"/>
          <w:sz w:val="28"/>
        </w:rPr>
        <w:t>
      қарыздар түсімі – 0,0 теңге;</w:t>
      </w:r>
    </w:p>
    <w:bookmarkEnd w:id="17"/>
    <w:bookmarkStart w:name="z24" w:id="18"/>
    <w:p>
      <w:pPr>
        <w:spacing w:after="0"/>
        <w:ind w:left="0"/>
        <w:jc w:val="both"/>
      </w:pPr>
      <w:r>
        <w:rPr>
          <w:rFonts w:ascii="Times New Roman"/>
          <w:b w:val="false"/>
          <w:i w:val="false"/>
          <w:color w:val="000000"/>
          <w:sz w:val="28"/>
        </w:rPr>
        <w:t>
      қарыздарды өтеу – 0,0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535,9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Жарма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27 ақпандағы</w:t>
            </w:r>
            <w:r>
              <w:br/>
            </w:r>
            <w:r>
              <w:rPr>
                <w:rFonts w:ascii="Times New Roman"/>
                <w:b w:val="false"/>
                <w:i w:val="false"/>
                <w:color w:val="000000"/>
                <w:sz w:val="20"/>
              </w:rPr>
              <w:t>№ 21/411-VIII шешіміне</w:t>
            </w:r>
            <w:r>
              <w:br/>
            </w:r>
            <w:r>
              <w:rPr>
                <w:rFonts w:ascii="Times New Roman"/>
                <w:b w:val="false"/>
                <w:i w:val="false"/>
                <w:color w:val="000000"/>
                <w:sz w:val="20"/>
              </w:rPr>
              <w:t>1 қосымшасы</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5 қаңтардағы</w:t>
            </w:r>
            <w:r>
              <w:br/>
            </w:r>
            <w:r>
              <w:rPr>
                <w:rFonts w:ascii="Times New Roman"/>
                <w:b w:val="false"/>
                <w:i w:val="false"/>
                <w:color w:val="000000"/>
                <w:sz w:val="20"/>
              </w:rPr>
              <w:t>№ 20/383-VIІI шешіміне</w:t>
            </w:r>
            <w:r>
              <w:br/>
            </w:r>
            <w:r>
              <w:rPr>
                <w:rFonts w:ascii="Times New Roman"/>
                <w:b w:val="false"/>
                <w:i w:val="false"/>
                <w:color w:val="000000"/>
                <w:sz w:val="20"/>
              </w:rPr>
              <w:t>1 қосымшасы</w:t>
            </w:r>
          </w:p>
        </w:tc>
      </w:tr>
    </w:tbl>
    <w:bookmarkStart w:name="z30" w:id="22"/>
    <w:p>
      <w:pPr>
        <w:spacing w:after="0"/>
        <w:ind w:left="0"/>
        <w:jc w:val="left"/>
      </w:pPr>
      <w:r>
        <w:rPr>
          <w:rFonts w:ascii="Times New Roman"/>
          <w:b/>
          <w:i w:val="false"/>
          <w:color w:val="000000"/>
        </w:rPr>
        <w:t xml:space="preserve"> 2025 жылға арналған Жарма ауданы Божығұр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Бірыңғай жер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учаскелерін пайдаланғаны үшін төлем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