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f3ab" w14:textId="5cdf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Жарма ауданы Жарма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5 қаңтардағы № 20/385-VIII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2-7 тармағына, Жарма аудандық мәслихатының 2024 жылғы 26 желтоқсандағы № 20/370-VIІI "2025-2027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37 800,9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Жарма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31/536-VIII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Жарма ауданы Жарма кентінің бюджетіне субвенция көлемi 25 966,0 мың теңге сомада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Жарма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Жарма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31/536-VIII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Жарма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Жарма ауданы Жарма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