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4af1" w14:textId="6424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Жарма ауданы Жарма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2025 жылғы 5 қаңтардағы № 20/385-VIII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2-7 тармағына, Жарма аудандық мәслихатының 2024 жылғы 26 желтоқсандағы № 20/370-VIІI "2025-2027 жылдарға арналған Жарма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Жарма ауданы Жарма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35 890,0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3 302,0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32 588,0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36 064,4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174,4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174,4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Жарма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29/492-VIII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Жарма ауданы Жарма кентінің бюджетіне субвенция көлемi 25 966,0 мың теңге сомада қарастырылсын.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Жарма ауданы Жарма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Жарма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29/492-VIII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Жарма ауданы Жарма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Жарма ауданы Жарма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