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f757" w14:textId="0dcf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Бірлікшіл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30 405,0 мың теңге, соның ішінде:</w:t>
      </w:r>
    </w:p>
    <w:p>
      <w:pPr>
        <w:spacing w:after="0"/>
        <w:ind w:left="0"/>
        <w:jc w:val="both"/>
      </w:pPr>
      <w:r>
        <w:rPr>
          <w:rFonts w:ascii="Times New Roman"/>
          <w:b w:val="false"/>
          <w:i w:val="false"/>
          <w:color w:val="000000"/>
          <w:sz w:val="28"/>
        </w:rPr>
        <w:t>
      салықтық түсімдер – 8 072,0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22 333,0 мың теңге;</w:t>
      </w:r>
    </w:p>
    <w:p>
      <w:pPr>
        <w:spacing w:after="0"/>
        <w:ind w:left="0"/>
        <w:jc w:val="both"/>
      </w:pPr>
      <w:r>
        <w:rPr>
          <w:rFonts w:ascii="Times New Roman"/>
          <w:b w:val="false"/>
          <w:i w:val="false"/>
          <w:color w:val="000000"/>
          <w:sz w:val="28"/>
        </w:rPr>
        <w:t>
      2) шығындар – 30 938,1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- 533,1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533,1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533,1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30.09.2025 </w:t>
      </w:r>
      <w:r>
        <w:rPr>
          <w:rFonts w:ascii="Times New Roman"/>
          <w:b w:val="false"/>
          <w:i w:val="false"/>
          <w:color w:val="000000"/>
          <w:sz w:val="28"/>
        </w:rPr>
        <w:t>№ 29/489-VIII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Бірлікшіл ауылдық округінің бюджетіне субвенция көлемi 18 836,0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20/382-VIII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Бірлікшіл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30.09.2025 </w:t>
      </w:r>
      <w:r>
        <w:rPr>
          <w:rFonts w:ascii="Times New Roman"/>
          <w:b w:val="false"/>
          <w:i w:val="false"/>
          <w:color w:val="ff0000"/>
          <w:sz w:val="28"/>
        </w:rPr>
        <w:t>№ 29/489-VIII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20/382-VIII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20/382-VIII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