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072a" w14:textId="e0f0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Бородулиха ауданы Құнарлы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23 желтоқсандағы № 42-11-VIII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 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2025 жылғы 18 желтоқсандағы № 41-2-VIII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Құнарлы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40275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16701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23574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Құнарлы ауылдық округінің бюджетіне аудандық бюджеттен берілетін бюджеттік субвенцияның көлемі 20153 мың теңге сомасында көзделсін.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Құнарлы ауылдық округінің бюджетінде облыстық бюджеттен ағымдағы нысаналы трансферттер 3421 мың теңге сомасында көзделсін.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Құнарлы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Құнарлы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42-11-VIII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Құнарлы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