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76c6" w14:textId="aec7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желтоқсандағы № 28-3-VIII "2025-2027 жылдарға арналған Бородулиха ауданы Бақы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24 қарашадағы № 38-4-VIII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"2025-2027 жылдарға арналған Бородулиха ауданы Бақы ауылдық округінің бюджеті туралы" 2024 жылғы 30 желтоқсандағы № 28-3-VIIІ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Бақы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33338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14730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18608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40046,2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-6708,2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6708,2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6708,2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 жылға арналған Бақы ауылдық округінің бюджетінде облыстық бюджеттен ағымдағы нысаналы трансферттер 230 мың теңге сомасында көзделсін.";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3-1-тармақпен толықтырылсын: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2025 жылға арналған Бақы ауылдық округінің бюджетінде аудандық бюджеттен ағымдағы нысаналы трансферттер 2239 мың теңге сомасында көзделсін.";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19"/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24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38-4-VIII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Бақы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Қаржылық активтермен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