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5763" w14:textId="7e75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25 желтоқсандағы № 25/2-VIII "2025-2027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16 қазандағы № 31/2-VIII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Бесқарағай ауданының бюджеті туралы" 2024 жылғы 25 желтоқсандағы № 25/2-VIII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5 393 071,2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1 506 406,0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53 469,0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2 000,0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3 831 196,2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5 862 181,1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31 896,0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70 776,0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38 880,0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-501 005,9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501 005,9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489 656,0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38 880,0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50 229,9 мың теңге";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Абай облыстық мәслихатының 2025 жылғы 3 шілдедегі № 29/194-VIII "2025-2027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2025 жылға арналған аудандық бюджетке әлеуметтік салық 89,8%, жеке табыс салығы 88,6% бойынша кірістерді бөлу нормативтерін орындау қабылдансын".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