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5763" w14:textId="7e75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25 желтоқсандағы № 25/2-VIII "2025-2027 жылдарға арналған Бесқарағай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16 қазандағы № 31/2-VIII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"2025-2027 жылдарға арналған Бесқарағай ауданының бюджеті туралы" 2024 жылғы 25 желтоқсандағы № 25/2-VIII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Бесқарағай ауданының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5 393 071,2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1 506 406,0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53 469,0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2 000,0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3 831 196,2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5 862 181,1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31 896,0 мың теңге, 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70 776,0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38 880,0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-501 005,9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501 005,9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489 656,0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38 880,0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50 229,9 мың теңге";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Абай облыстық мәслихатының 2025 жылғы 3 шілдедегі № 29/194-VIII "2025-2027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2025 жылға арналған аудандық бюджетке әлеуметтік салық 89,8%, жеке табыс салығы 88,6% бойынша кірістерді бөлу нормативтерін орындау қабылдансын".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31/2 -VIII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қосымша 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Бесқарағай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5393071,2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Негізгі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3831196,2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3830209,2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3830209,2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5862181,1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қаланың) сәулет, құрылыс, тұрғын үй-коммуналдық шаруашылығы, жолаушылар көлігі және автомобиль жолдары бөлімі (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-501005,9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