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5463" w14:textId="8305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2024 жылғы 26 желтоқсандағы № 20/374-VIII "2025-2027 жылдарға арналған Аягөз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Аягөз аудандық мәслихатының 2025 жылғы 11 шілдедегі № 27/464-VIII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Аягөз аудандық мәслихаты ШЕШТІ:</w:t>
      </w:r>
    </w:p>
    <w:bookmarkEnd w:id="0"/>
    <w:bookmarkStart w:name="z8" w:id="1"/>
    <w:p>
      <w:pPr>
        <w:spacing w:after="0"/>
        <w:ind w:left="0"/>
        <w:jc w:val="both"/>
      </w:pPr>
      <w:r>
        <w:rPr>
          <w:rFonts w:ascii="Times New Roman"/>
          <w:b w:val="false"/>
          <w:i w:val="false"/>
          <w:color w:val="000000"/>
          <w:sz w:val="28"/>
        </w:rPr>
        <w:t xml:space="preserve">
      1. Аягөз аудандық мәслихатының "2025-2027 жылдарға арналған Аягөз ауданының бюджеті туралы" 2024 жылғы 26 желтоқсандағы №20/374-VІІІ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xml:space="preserve">
      1)кірістер – 24322622,0 мың теңге, соның ішінде: </w:t>
      </w:r>
    </w:p>
    <w:bookmarkEnd w:id="3"/>
    <w:bookmarkStart w:name="z12" w:id="4"/>
    <w:p>
      <w:pPr>
        <w:spacing w:after="0"/>
        <w:ind w:left="0"/>
        <w:jc w:val="both"/>
      </w:pPr>
      <w:r>
        <w:rPr>
          <w:rFonts w:ascii="Times New Roman"/>
          <w:b w:val="false"/>
          <w:i w:val="false"/>
          <w:color w:val="000000"/>
          <w:sz w:val="28"/>
        </w:rPr>
        <w:t xml:space="preserve">
      салықтық түсімдер – 15174776,5 мың теңге; </w:t>
      </w:r>
    </w:p>
    <w:bookmarkEnd w:id="4"/>
    <w:bookmarkStart w:name="z13" w:id="5"/>
    <w:p>
      <w:pPr>
        <w:spacing w:after="0"/>
        <w:ind w:left="0"/>
        <w:jc w:val="both"/>
      </w:pPr>
      <w:r>
        <w:rPr>
          <w:rFonts w:ascii="Times New Roman"/>
          <w:b w:val="false"/>
          <w:i w:val="false"/>
          <w:color w:val="000000"/>
          <w:sz w:val="28"/>
        </w:rPr>
        <w:t xml:space="preserve">
      салықтық емес түсімдер – 61110,0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705365,0 мың теңге;</w:t>
      </w:r>
    </w:p>
    <w:bookmarkEnd w:id="6"/>
    <w:bookmarkStart w:name="z15" w:id="7"/>
    <w:p>
      <w:pPr>
        <w:spacing w:after="0"/>
        <w:ind w:left="0"/>
        <w:jc w:val="both"/>
      </w:pPr>
      <w:r>
        <w:rPr>
          <w:rFonts w:ascii="Times New Roman"/>
          <w:b w:val="false"/>
          <w:i w:val="false"/>
          <w:color w:val="000000"/>
          <w:sz w:val="28"/>
        </w:rPr>
        <w:t>
      трансферттер түсімдері –8381370,5 мың теңге;</w:t>
      </w:r>
    </w:p>
    <w:bookmarkEnd w:id="7"/>
    <w:bookmarkStart w:name="z16" w:id="8"/>
    <w:p>
      <w:pPr>
        <w:spacing w:after="0"/>
        <w:ind w:left="0"/>
        <w:jc w:val="both"/>
      </w:pPr>
      <w:r>
        <w:rPr>
          <w:rFonts w:ascii="Times New Roman"/>
          <w:b w:val="false"/>
          <w:i w:val="false"/>
          <w:color w:val="000000"/>
          <w:sz w:val="28"/>
        </w:rPr>
        <w:t>
      2)шығындар – 26030798,2 мың теңге;</w:t>
      </w:r>
    </w:p>
    <w:bookmarkEnd w:id="8"/>
    <w:bookmarkStart w:name="z17" w:id="9"/>
    <w:p>
      <w:pPr>
        <w:spacing w:after="0"/>
        <w:ind w:left="0"/>
        <w:jc w:val="both"/>
      </w:pPr>
      <w:r>
        <w:rPr>
          <w:rFonts w:ascii="Times New Roman"/>
          <w:b w:val="false"/>
          <w:i w:val="false"/>
          <w:color w:val="000000"/>
          <w:sz w:val="28"/>
        </w:rPr>
        <w:t>
      3)таза бюджеттік кредиттеу – 370335,0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70776,0 мың теңге;</w:t>
      </w:r>
    </w:p>
    <w:bookmarkEnd w:id="10"/>
    <w:bookmarkStart w:name="z19" w:id="11"/>
    <w:p>
      <w:pPr>
        <w:spacing w:after="0"/>
        <w:ind w:left="0"/>
        <w:jc w:val="both"/>
      </w:pPr>
      <w:r>
        <w:rPr>
          <w:rFonts w:ascii="Times New Roman"/>
          <w:b w:val="false"/>
          <w:i w:val="false"/>
          <w:color w:val="000000"/>
          <w:sz w:val="28"/>
        </w:rPr>
        <w:t xml:space="preserve">
      бюджеттік кредиттерді өтеу – 441111,0 мың теңге; </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- 1337841,2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1337841,2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1746296,0 мың теңге;</w:t>
      </w:r>
    </w:p>
    <w:bookmarkEnd w:id="17"/>
    <w:bookmarkStart w:name="z26" w:id="18"/>
    <w:p>
      <w:pPr>
        <w:spacing w:after="0"/>
        <w:ind w:left="0"/>
        <w:jc w:val="both"/>
      </w:pPr>
      <w:r>
        <w:rPr>
          <w:rFonts w:ascii="Times New Roman"/>
          <w:b w:val="false"/>
          <w:i w:val="false"/>
          <w:color w:val="000000"/>
          <w:sz w:val="28"/>
        </w:rPr>
        <w:t>
      қарыздарды өтеу – 441111,0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32656,2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"3. 2025 жылға арналған Аягөз ауданының атқарушы органының резерві 86307,4 мың теңге сомасында бекітілсін.".</w:t>
      </w:r>
    </w:p>
    <w:bookmarkEnd w:id="20"/>
    <w:bookmarkStart w:name="z30"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31" w:id="22"/>
    <w:p>
      <w:pPr>
        <w:spacing w:after="0"/>
        <w:ind w:left="0"/>
        <w:jc w:val="both"/>
      </w:pPr>
      <w:r>
        <w:rPr>
          <w:rFonts w:ascii="Times New Roman"/>
          <w:b w:val="false"/>
          <w:i w:val="false"/>
          <w:color w:val="000000"/>
          <w:sz w:val="28"/>
        </w:rPr>
        <w:t>
      2. Осы шешiм 2025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2025 жылғы 11 шілдедегі</w:t>
            </w:r>
            <w:r>
              <w:br/>
            </w:r>
            <w:r>
              <w:rPr>
                <w:rFonts w:ascii="Times New Roman"/>
                <w:b w:val="false"/>
                <w:i w:val="false"/>
                <w:color w:val="000000"/>
                <w:sz w:val="20"/>
              </w:rPr>
              <w:t>27/464-VIII шешіміне</w:t>
            </w:r>
            <w:r>
              <w:br/>
            </w:r>
            <w:r>
              <w:rPr>
                <w:rFonts w:ascii="Times New Roman"/>
                <w:b w:val="false"/>
                <w:i w:val="false"/>
                <w:color w:val="000000"/>
                <w:sz w:val="20"/>
              </w:rPr>
              <w:t>қосымша</w:t>
            </w:r>
            <w:r>
              <w:br/>
            </w:r>
            <w:r>
              <w:rPr>
                <w:rFonts w:ascii="Times New Roman"/>
                <w:b w:val="false"/>
                <w:i w:val="false"/>
                <w:color w:val="000000"/>
                <w:sz w:val="20"/>
              </w:rPr>
              <w:t>Аягөз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20/374-VIII шешіміне</w:t>
            </w:r>
            <w:r>
              <w:br/>
            </w:r>
            <w:r>
              <w:rPr>
                <w:rFonts w:ascii="Times New Roman"/>
                <w:b w:val="false"/>
                <w:i w:val="false"/>
                <w:color w:val="000000"/>
                <w:sz w:val="20"/>
              </w:rPr>
              <w:t>1-қосымша</w:t>
            </w:r>
          </w:p>
        </w:tc>
      </w:tr>
    </w:tbl>
    <w:bookmarkStart w:name="z34" w:id="23"/>
    <w:p>
      <w:pPr>
        <w:spacing w:after="0"/>
        <w:ind w:left="0"/>
        <w:jc w:val="left"/>
      </w:pPr>
      <w:r>
        <w:rPr>
          <w:rFonts w:ascii="Times New Roman"/>
          <w:b/>
          <w:i w:val="false"/>
          <w:color w:val="000000"/>
        </w:rPr>
        <w:t xml:space="preserve"> 2025 жылға Аягөз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15174776,5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6279992,5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6262382,5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8381370,5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8325367,4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8325367,4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26030798,2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3887575,5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3462649,5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1660407,7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6097741,2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2838281,1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3257714,1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1565524,1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2039993,7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10717839,7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10717839,7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10717839,7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