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a73" w14:textId="5321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20/393-VІІI "2025-2027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№20/393-VІІІ "2025-2027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29648,8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6707,0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–22941,8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29653,4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-4,6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4,6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4,6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